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BC" w:rsidRPr="000C3B97" w:rsidRDefault="00176DBC">
      <w:pPr>
        <w:rPr>
          <w:rFonts w:asciiTheme="minorHAnsi" w:hAnsiTheme="minorHAnsi"/>
        </w:rPr>
      </w:pPr>
      <w:bookmarkStart w:id="0" w:name="_GoBack"/>
      <w:bookmarkEnd w:id="0"/>
    </w:p>
    <w:p w:rsidR="00F61CD9" w:rsidRPr="002A56B7" w:rsidRDefault="00F61CD9" w:rsidP="00F61CD9">
      <w:pPr>
        <w:spacing w:after="120" w:line="271" w:lineRule="auto"/>
        <w:rPr>
          <w:rFonts w:ascii="Calibri Light" w:hAnsi="Calibri Light"/>
          <w:color w:val="56AF31"/>
          <w:sz w:val="56"/>
          <w:szCs w:val="20"/>
          <w:lang w:bidi="en-US"/>
        </w:rPr>
      </w:pPr>
      <w:r>
        <w:rPr>
          <w:rFonts w:ascii="Calibri Light" w:hAnsi="Calibri Light"/>
          <w:color w:val="56AF31"/>
          <w:sz w:val="56"/>
          <w:szCs w:val="20"/>
          <w:lang w:bidi="en-US"/>
        </w:rPr>
        <w:t>Digital Technologies Progression Points</w:t>
      </w:r>
      <w:r w:rsidRPr="002A56B7">
        <w:rPr>
          <w:rFonts w:ascii="Calibri Light" w:hAnsi="Calibri Light"/>
          <w:color w:val="56AF31"/>
          <w:sz w:val="56"/>
          <w:szCs w:val="20"/>
          <w:lang w:bidi="en-US"/>
        </w:rPr>
        <w:t xml:space="preserve">: </w:t>
      </w:r>
      <w:r>
        <w:rPr>
          <w:rFonts w:ascii="Calibri Light" w:hAnsi="Calibri Light"/>
          <w:color w:val="56AF31"/>
          <w:sz w:val="56"/>
          <w:szCs w:val="20"/>
          <w:lang w:bidi="en-US"/>
        </w:rPr>
        <w:t>Year 7</w:t>
      </w:r>
      <w:r w:rsidRPr="002A56B7">
        <w:rPr>
          <w:rFonts w:ascii="Calibri Light" w:hAnsi="Calibri Light"/>
          <w:color w:val="56AF31"/>
          <w:sz w:val="56"/>
          <w:szCs w:val="20"/>
          <w:lang w:bidi="en-US"/>
        </w:rPr>
        <w:t xml:space="preserve"> – v8.</w:t>
      </w:r>
      <w:r>
        <w:rPr>
          <w:rFonts w:ascii="Calibri Light" w:hAnsi="Calibri Light"/>
          <w:color w:val="56AF31"/>
          <w:sz w:val="56"/>
          <w:szCs w:val="20"/>
          <w:lang w:bidi="en-US"/>
        </w:rPr>
        <w:t>3</w:t>
      </w:r>
    </w:p>
    <w:p w:rsidR="00F61CD9" w:rsidRPr="002A56B7" w:rsidRDefault="00F61CD9" w:rsidP="00F61CD9">
      <w:pPr>
        <w:spacing w:after="120" w:line="271" w:lineRule="auto"/>
        <w:rPr>
          <w:rFonts w:ascii="Calibri" w:hAnsi="Calibri"/>
          <w:sz w:val="22"/>
          <w:szCs w:val="20"/>
          <w:highlight w:val="yellow"/>
          <w:lang w:bidi="en-US"/>
        </w:rPr>
      </w:pPr>
    </w:p>
    <w:p w:rsidR="00F61CD9" w:rsidRPr="002A56B7" w:rsidRDefault="00F61CD9" w:rsidP="00F61CD9">
      <w:pPr>
        <w:spacing w:after="120" w:line="271" w:lineRule="auto"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 xml:space="preserve">Independent Schools Queensland </w:t>
      </w:r>
      <w:r>
        <w:rPr>
          <w:rFonts w:ascii="Calibri" w:hAnsi="Calibri"/>
          <w:sz w:val="22"/>
          <w:szCs w:val="20"/>
          <w:lang w:bidi="en-US"/>
        </w:rPr>
        <w:t>(</w:t>
      </w:r>
      <w:r w:rsidRPr="002A56B7">
        <w:rPr>
          <w:rFonts w:ascii="Calibri" w:hAnsi="Calibri"/>
          <w:sz w:val="22"/>
          <w:szCs w:val="20"/>
          <w:lang w:bidi="en-US"/>
        </w:rPr>
        <w:t>ISQ) has developed Progression Points to support teachers in independent schools with implementation of version 8</w:t>
      </w:r>
      <w:r>
        <w:rPr>
          <w:rFonts w:ascii="Calibri" w:hAnsi="Calibri"/>
          <w:sz w:val="22"/>
          <w:szCs w:val="20"/>
          <w:lang w:bidi="en-US"/>
        </w:rPr>
        <w:t>.3</w:t>
      </w:r>
      <w:r w:rsidRPr="002A56B7">
        <w:rPr>
          <w:rFonts w:ascii="Calibri" w:hAnsi="Calibri"/>
          <w:sz w:val="22"/>
          <w:szCs w:val="20"/>
          <w:lang w:bidi="en-US"/>
        </w:rPr>
        <w:t xml:space="preserve"> of the Australian Curriculum. </w:t>
      </w:r>
    </w:p>
    <w:p w:rsidR="00F61CD9" w:rsidRPr="002A56B7" w:rsidRDefault="00F61CD9" w:rsidP="00F61CD9">
      <w:pPr>
        <w:spacing w:after="120" w:line="271" w:lineRule="auto"/>
        <w:rPr>
          <w:rFonts w:ascii="Calibri" w:hAnsi="Calibri"/>
          <w:sz w:val="22"/>
          <w:szCs w:val="20"/>
          <w:lang w:bidi="en-US"/>
        </w:rPr>
      </w:pPr>
      <w:r>
        <w:rPr>
          <w:rFonts w:ascii="Calibri" w:hAnsi="Calibri"/>
          <w:sz w:val="22"/>
          <w:szCs w:val="20"/>
          <w:lang w:bidi="en-US"/>
        </w:rPr>
        <w:t>A W</w:t>
      </w:r>
      <w:r w:rsidRPr="002A56B7">
        <w:rPr>
          <w:rFonts w:ascii="Calibri" w:hAnsi="Calibri"/>
          <w:sz w:val="22"/>
          <w:szCs w:val="20"/>
          <w:lang w:bidi="en-US"/>
        </w:rPr>
        <w:t>ord document version of the Progression Points is available so that teachers can rearrange the sequences of learning.</w:t>
      </w:r>
    </w:p>
    <w:p w:rsidR="00F61CD9" w:rsidRPr="002A56B7" w:rsidRDefault="00F61CD9" w:rsidP="00F61CD9">
      <w:pPr>
        <w:spacing w:after="120" w:line="271" w:lineRule="auto"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>Personnel in independent schools are encouraged to consider how the Progression Points could be used to: -</w:t>
      </w:r>
    </w:p>
    <w:p w:rsidR="00F61CD9" w:rsidRPr="002A56B7" w:rsidRDefault="00F61CD9" w:rsidP="00F61CD9">
      <w:pPr>
        <w:numPr>
          <w:ilvl w:val="0"/>
          <w:numId w:val="23"/>
        </w:numPr>
        <w:spacing w:after="200" w:line="276" w:lineRule="auto"/>
        <w:contextualSpacing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>diagnose through formative assessment, the capabilities, strengths and weaknesses of individual students</w:t>
      </w:r>
    </w:p>
    <w:p w:rsidR="00F61CD9" w:rsidRPr="002A56B7" w:rsidRDefault="00F61CD9" w:rsidP="00F61CD9">
      <w:pPr>
        <w:numPr>
          <w:ilvl w:val="0"/>
          <w:numId w:val="23"/>
        </w:numPr>
        <w:spacing w:after="200" w:line="276" w:lineRule="auto"/>
        <w:contextualSpacing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>plan teaching programs to meet the needs of individuals and groups of students</w:t>
      </w:r>
    </w:p>
    <w:p w:rsidR="00F61CD9" w:rsidRPr="002A56B7" w:rsidRDefault="00F61CD9" w:rsidP="00F61CD9">
      <w:pPr>
        <w:numPr>
          <w:ilvl w:val="0"/>
          <w:numId w:val="23"/>
        </w:numPr>
        <w:spacing w:after="200" w:line="276" w:lineRule="auto"/>
        <w:contextualSpacing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>formally assess the progress of individuals and groups of students</w:t>
      </w:r>
    </w:p>
    <w:p w:rsidR="00F61CD9" w:rsidRPr="002A56B7" w:rsidRDefault="00F61CD9" w:rsidP="00F61CD9">
      <w:pPr>
        <w:numPr>
          <w:ilvl w:val="0"/>
          <w:numId w:val="23"/>
        </w:numPr>
        <w:spacing w:after="200" w:line="276" w:lineRule="auto"/>
        <w:contextualSpacing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>report to parents on the achievements of their children against the Australian Curriculum.</w:t>
      </w:r>
    </w:p>
    <w:p w:rsidR="00F61CD9" w:rsidRPr="002A56B7" w:rsidRDefault="00F61CD9" w:rsidP="00F61CD9">
      <w:pPr>
        <w:spacing w:after="120" w:line="271" w:lineRule="auto"/>
        <w:rPr>
          <w:rFonts w:ascii="Calibri" w:hAnsi="Calibri"/>
          <w:sz w:val="22"/>
          <w:szCs w:val="20"/>
          <w:lang w:bidi="en-US"/>
        </w:rPr>
      </w:pPr>
      <w:r>
        <w:rPr>
          <w:rFonts w:ascii="Calibri" w:hAnsi="Calibri"/>
          <w:sz w:val="22"/>
          <w:szCs w:val="20"/>
          <w:lang w:bidi="en-US"/>
        </w:rPr>
        <w:t>The</w:t>
      </w:r>
      <w:r w:rsidRPr="002A56B7">
        <w:rPr>
          <w:rFonts w:ascii="Calibri" w:hAnsi="Calibri"/>
          <w:sz w:val="22"/>
          <w:szCs w:val="20"/>
          <w:lang w:bidi="en-US"/>
        </w:rPr>
        <w:t xml:space="preserve"> “demonstrating” column accurately reflects the expectations of version 8</w:t>
      </w:r>
      <w:r>
        <w:rPr>
          <w:rFonts w:ascii="Calibri" w:hAnsi="Calibri"/>
          <w:sz w:val="22"/>
          <w:szCs w:val="20"/>
          <w:lang w:bidi="en-US"/>
        </w:rPr>
        <w:t>.3</w:t>
      </w:r>
      <w:r w:rsidRPr="002A56B7">
        <w:rPr>
          <w:rFonts w:ascii="Calibri" w:hAnsi="Calibri"/>
          <w:sz w:val="22"/>
          <w:szCs w:val="20"/>
          <w:lang w:bidi="en-US"/>
        </w:rPr>
        <w:t xml:space="preserve"> of the Australian Curriculum achievement standards.</w:t>
      </w:r>
    </w:p>
    <w:p w:rsidR="00F61CD9" w:rsidRPr="002A56B7" w:rsidRDefault="00F61CD9" w:rsidP="00F61CD9">
      <w:pPr>
        <w:spacing w:after="120" w:line="271" w:lineRule="auto"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 xml:space="preserve">ISQ welcomes any suggestions for improvement from teachers working very closely with the Progression Points.  </w:t>
      </w:r>
    </w:p>
    <w:p w:rsidR="00F61CD9" w:rsidRDefault="00F61CD9" w:rsidP="00F61C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7055" w:rsidRPr="000C3B97" w:rsidRDefault="008C4361" w:rsidP="004E2D87">
      <w:pPr>
        <w:jc w:val="center"/>
        <w:rPr>
          <w:rFonts w:asciiTheme="minorHAnsi" w:hAnsiTheme="minorHAnsi" w:cs="Arial"/>
          <w:b/>
        </w:rPr>
      </w:pPr>
      <w:r w:rsidRPr="000C3B97">
        <w:rPr>
          <w:rFonts w:asciiTheme="minorHAnsi" w:hAnsiTheme="minorHAnsi" w:cs="Arial"/>
          <w:b/>
        </w:rPr>
        <w:lastRenderedPageBreak/>
        <w:t>Digital Technology</w:t>
      </w:r>
      <w:r w:rsidR="00F61CD9">
        <w:rPr>
          <w:rFonts w:asciiTheme="minorHAnsi" w:hAnsiTheme="minorHAnsi" w:cs="Arial"/>
          <w:b/>
        </w:rPr>
        <w:t xml:space="preserve"> Progression P</w:t>
      </w:r>
      <w:r w:rsidR="004E2D87" w:rsidRPr="000C3B97">
        <w:rPr>
          <w:rFonts w:asciiTheme="minorHAnsi" w:hAnsiTheme="minorHAnsi" w:cs="Arial"/>
          <w:b/>
        </w:rPr>
        <w:t xml:space="preserve">oints – </w:t>
      </w:r>
      <w:r w:rsidR="00187C20">
        <w:rPr>
          <w:rFonts w:asciiTheme="minorHAnsi" w:hAnsiTheme="minorHAnsi" w:cs="Arial"/>
          <w:b/>
        </w:rPr>
        <w:t>Year 7</w:t>
      </w:r>
    </w:p>
    <w:p w:rsidR="0027424E" w:rsidRPr="000C3B97" w:rsidRDefault="0027424E">
      <w:pPr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948"/>
        <w:gridCol w:w="3684"/>
        <w:gridCol w:w="3685"/>
        <w:gridCol w:w="3685"/>
        <w:gridCol w:w="3685"/>
        <w:gridCol w:w="3685"/>
      </w:tblGrid>
      <w:tr w:rsidR="00F61CD9" w:rsidRPr="000C3B97" w:rsidTr="00235CF0">
        <w:trPr>
          <w:tblHeader/>
        </w:trPr>
        <w:tc>
          <w:tcPr>
            <w:tcW w:w="3631" w:type="dxa"/>
            <w:gridSpan w:val="2"/>
            <w:vMerge w:val="restart"/>
            <w:shd w:val="clear" w:color="auto" w:fill="548DD4" w:themeFill="text2" w:themeFillTint="99"/>
          </w:tcPr>
          <w:p w:rsidR="00F61CD9" w:rsidRPr="000C3B97" w:rsidRDefault="00F61CD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61CD9" w:rsidRDefault="00F61CD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Strands and content descriptions for teaching</w:t>
            </w:r>
          </w:p>
          <w:p w:rsidR="00F61CD9" w:rsidRDefault="00F61CD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61CD9" w:rsidRDefault="00F61CD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61CD9" w:rsidRPr="00F61CD9" w:rsidRDefault="00F61CD9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61CD9">
              <w:rPr>
                <w:rFonts w:asciiTheme="minorHAnsi" w:hAnsiTheme="minorHAnsi" w:cs="Arial"/>
                <w:b/>
                <w:i/>
                <w:sz w:val="20"/>
                <w:szCs w:val="20"/>
              </w:rPr>
              <w:t>Modes</w:t>
            </w:r>
          </w:p>
          <w:p w:rsidR="00F61CD9" w:rsidRPr="000C3B97" w:rsidRDefault="00F61CD9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548DD4" w:themeFill="text2" w:themeFillTint="99"/>
          </w:tcPr>
          <w:p w:rsidR="00F61CD9" w:rsidRPr="000C3B97" w:rsidRDefault="00F61CD9" w:rsidP="00447D6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 w:cs="Arial"/>
                <w:b/>
                <w:sz w:val="18"/>
                <w:szCs w:val="18"/>
              </w:rPr>
              <w:t>Emerging</w:t>
            </w:r>
          </w:p>
        </w:tc>
        <w:tc>
          <w:tcPr>
            <w:tcW w:w="3685" w:type="dxa"/>
            <w:shd w:val="clear" w:color="auto" w:fill="548DD4" w:themeFill="text2" w:themeFillTint="99"/>
          </w:tcPr>
          <w:p w:rsidR="00F61CD9" w:rsidRPr="000C3B97" w:rsidRDefault="00F61CD9" w:rsidP="00447D6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61CD9" w:rsidRPr="000C3B97" w:rsidRDefault="00F61CD9" w:rsidP="00447D6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 w:cs="Arial"/>
                <w:b/>
                <w:sz w:val="18"/>
                <w:szCs w:val="18"/>
              </w:rPr>
              <w:t>Demonstrating</w:t>
            </w:r>
          </w:p>
        </w:tc>
        <w:tc>
          <w:tcPr>
            <w:tcW w:w="3685" w:type="dxa"/>
            <w:shd w:val="clear" w:color="auto" w:fill="548DD4" w:themeFill="text2" w:themeFillTint="99"/>
          </w:tcPr>
          <w:p w:rsidR="00F61CD9" w:rsidRPr="000C3B97" w:rsidRDefault="00F61CD9" w:rsidP="00447D6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 w:cs="Arial"/>
                <w:b/>
                <w:sz w:val="18"/>
                <w:szCs w:val="18"/>
              </w:rPr>
              <w:t xml:space="preserve">Advancing </w:t>
            </w:r>
          </w:p>
        </w:tc>
        <w:tc>
          <w:tcPr>
            <w:tcW w:w="3685" w:type="dxa"/>
            <w:shd w:val="clear" w:color="auto" w:fill="548DD4" w:themeFill="text2" w:themeFillTint="99"/>
          </w:tcPr>
          <w:p w:rsidR="00F61CD9" w:rsidRPr="000C3B97" w:rsidRDefault="00F61CD9" w:rsidP="00447D6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 w:cs="Arial"/>
                <w:b/>
                <w:sz w:val="18"/>
                <w:szCs w:val="18"/>
              </w:rPr>
              <w:t>Extending</w:t>
            </w:r>
          </w:p>
        </w:tc>
      </w:tr>
      <w:tr w:rsidR="00F61CD9" w:rsidRPr="000C3B97" w:rsidTr="00235CF0">
        <w:trPr>
          <w:tblHeader/>
        </w:trPr>
        <w:tc>
          <w:tcPr>
            <w:tcW w:w="3631" w:type="dxa"/>
            <w:gridSpan w:val="2"/>
            <w:vMerge/>
            <w:shd w:val="clear" w:color="auto" w:fill="548DD4" w:themeFill="text2" w:themeFillTint="99"/>
          </w:tcPr>
          <w:p w:rsidR="00F61CD9" w:rsidRPr="000C3B97" w:rsidRDefault="00F61CD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548DD4" w:themeFill="text2" w:themeFillTint="99"/>
          </w:tcPr>
          <w:p w:rsidR="00F61CD9" w:rsidRPr="000C3B97" w:rsidRDefault="00F61CD9" w:rsidP="00447D6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C3B97">
              <w:rPr>
                <w:rFonts w:asciiTheme="minorHAnsi" w:hAnsiTheme="minorHAnsi" w:cs="Arial"/>
                <w:sz w:val="18"/>
                <w:szCs w:val="18"/>
              </w:rPr>
              <w:t xml:space="preserve">Beginning to work towards the achievement standard </w:t>
            </w:r>
          </w:p>
        </w:tc>
        <w:tc>
          <w:tcPr>
            <w:tcW w:w="3685" w:type="dxa"/>
            <w:shd w:val="clear" w:color="auto" w:fill="548DD4" w:themeFill="text2" w:themeFillTint="99"/>
          </w:tcPr>
          <w:p w:rsidR="00F61CD9" w:rsidRPr="000C3B97" w:rsidRDefault="00F61CD9" w:rsidP="00447D6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C3B97">
              <w:rPr>
                <w:rFonts w:asciiTheme="minorHAnsi" w:hAnsiTheme="minorHAnsi" w:cs="Arial"/>
                <w:sz w:val="18"/>
                <w:szCs w:val="18"/>
              </w:rPr>
              <w:t>Working towards the achievement standard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61CD9" w:rsidRPr="000C3B97" w:rsidRDefault="00F61CD9" w:rsidP="00447D6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C3B97">
              <w:rPr>
                <w:rFonts w:asciiTheme="minorHAnsi" w:hAnsiTheme="minorHAnsi" w:cs="Arial"/>
                <w:sz w:val="18"/>
                <w:szCs w:val="18"/>
              </w:rPr>
              <w:t>Demonstrating the achievement standard</w:t>
            </w:r>
          </w:p>
        </w:tc>
        <w:tc>
          <w:tcPr>
            <w:tcW w:w="3685" w:type="dxa"/>
            <w:shd w:val="clear" w:color="auto" w:fill="548DD4" w:themeFill="text2" w:themeFillTint="99"/>
          </w:tcPr>
          <w:p w:rsidR="00F61CD9" w:rsidRPr="000C3B97" w:rsidRDefault="00F61CD9" w:rsidP="00447D6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C3B97">
              <w:rPr>
                <w:rFonts w:asciiTheme="minorHAnsi" w:hAnsiTheme="minorHAnsi" w:cs="Arial"/>
                <w:sz w:val="18"/>
                <w:szCs w:val="18"/>
              </w:rPr>
              <w:t>Working beyond the achievement standard</w:t>
            </w:r>
          </w:p>
        </w:tc>
        <w:tc>
          <w:tcPr>
            <w:tcW w:w="3685" w:type="dxa"/>
            <w:shd w:val="clear" w:color="auto" w:fill="548DD4" w:themeFill="text2" w:themeFillTint="99"/>
          </w:tcPr>
          <w:p w:rsidR="00F61CD9" w:rsidRPr="000C3B97" w:rsidRDefault="00F61CD9" w:rsidP="00447D6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C3B97">
              <w:rPr>
                <w:rFonts w:asciiTheme="minorHAnsi" w:hAnsiTheme="minorHAnsi" w:cs="Arial"/>
                <w:sz w:val="18"/>
                <w:szCs w:val="18"/>
              </w:rPr>
              <w:t>Extending with depth beyond the achievement standard</w:t>
            </w:r>
          </w:p>
        </w:tc>
      </w:tr>
      <w:tr w:rsidR="00F61CD9" w:rsidRPr="000C3B97" w:rsidTr="00235CF0">
        <w:trPr>
          <w:tblHeader/>
        </w:trPr>
        <w:tc>
          <w:tcPr>
            <w:tcW w:w="3631" w:type="dxa"/>
            <w:gridSpan w:val="2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61CD9" w:rsidRPr="000C3B97" w:rsidRDefault="00F61CD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61CD9" w:rsidRPr="000C3B97" w:rsidRDefault="00F61CD9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i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 xml:space="preserve">With explicit prompts (step-by-step oral scaffolding, reference to charts, word wall, </w:t>
            </w:r>
            <w:proofErr w:type="spellStart"/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etc</w:t>
            </w:r>
            <w:proofErr w:type="spellEnd"/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 xml:space="preserve">) </w:t>
            </w:r>
          </w:p>
          <w:p w:rsidR="00F61CD9" w:rsidRPr="000C3B97" w:rsidRDefault="00F61CD9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i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In familiar contexts</w:t>
            </w:r>
          </w:p>
          <w:p w:rsidR="00F61CD9" w:rsidRPr="000C3B97" w:rsidRDefault="00F61CD9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Learning to follow procedures</w:t>
            </w:r>
          </w:p>
          <w:p w:rsidR="00F61CD9" w:rsidRPr="000C3B97" w:rsidRDefault="00F61CD9" w:rsidP="00105285">
            <w:pPr>
              <w:ind w:left="202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61CD9" w:rsidRPr="000C3B97" w:rsidRDefault="00F61CD9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i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 xml:space="preserve">With prompts (oral or written questions, reference to charts, word walls, </w:t>
            </w:r>
            <w:proofErr w:type="spellStart"/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etc</w:t>
            </w:r>
            <w:proofErr w:type="spellEnd"/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)</w:t>
            </w:r>
          </w:p>
          <w:p w:rsidR="00F61CD9" w:rsidRPr="000C3B97" w:rsidRDefault="00F61CD9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i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In familiar contexts</w:t>
            </w:r>
          </w:p>
          <w:p w:rsidR="00F61CD9" w:rsidRPr="000C3B97" w:rsidRDefault="00F61CD9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Attempts to explain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61CD9" w:rsidRPr="000C3B97" w:rsidRDefault="00F61CD9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i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Independent (with access to charts, word walls, etc.)</w:t>
            </w:r>
          </w:p>
          <w:p w:rsidR="00F61CD9" w:rsidRPr="000C3B97" w:rsidRDefault="00F61CD9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i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In familiar contexts</w:t>
            </w:r>
          </w:p>
          <w:p w:rsidR="00F61CD9" w:rsidRPr="000C3B97" w:rsidRDefault="00F61CD9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Explains basic understanding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61CD9" w:rsidRPr="000C3B97" w:rsidRDefault="00F61CD9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i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Independent (with access to charts, word walls, etc.)</w:t>
            </w:r>
          </w:p>
          <w:p w:rsidR="00F61CD9" w:rsidRPr="000C3B97" w:rsidRDefault="00F61CD9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i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Applying in familiar contexts</w:t>
            </w:r>
          </w:p>
          <w:p w:rsidR="00F61CD9" w:rsidRPr="000C3B97" w:rsidRDefault="00F61CD9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Explains with detail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61CD9" w:rsidRPr="000C3B97" w:rsidRDefault="00F61CD9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i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Independent (with access to charts, word walls, etc.)</w:t>
            </w:r>
          </w:p>
          <w:p w:rsidR="00F61CD9" w:rsidRPr="000C3B97" w:rsidRDefault="00F61CD9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i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Applying in new contexts</w:t>
            </w:r>
          </w:p>
          <w:p w:rsidR="00F61CD9" w:rsidRPr="000C3B97" w:rsidRDefault="00F61CD9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Explains with connections outside the teaching context</w:t>
            </w:r>
          </w:p>
        </w:tc>
      </w:tr>
      <w:tr w:rsidR="00387797" w:rsidRPr="000C3B97" w:rsidTr="00387797">
        <w:trPr>
          <w:trHeight w:val="453"/>
        </w:trPr>
        <w:tc>
          <w:tcPr>
            <w:tcW w:w="22055" w:type="dxa"/>
            <w:gridSpan w:val="7"/>
            <w:shd w:val="clear" w:color="auto" w:fill="F2F2F2" w:themeFill="background1" w:themeFillShade="F2"/>
          </w:tcPr>
          <w:p w:rsidR="00F61CD9" w:rsidRPr="00F61CD9" w:rsidRDefault="00F61CD9" w:rsidP="00F61CD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61CD9">
              <w:rPr>
                <w:rFonts w:asciiTheme="minorHAnsi" w:hAnsiTheme="minorHAnsi"/>
                <w:b/>
                <w:color w:val="000000"/>
                <w:sz w:val="18"/>
                <w:szCs w:val="20"/>
              </w:rPr>
              <w:t>ACHIEVEMENT STANDARD</w:t>
            </w:r>
          </w:p>
          <w:p w:rsidR="00387797" w:rsidRPr="00F61CD9" w:rsidRDefault="00387797" w:rsidP="00F61CD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C3B97">
              <w:rPr>
                <w:rFonts w:asciiTheme="minorHAnsi" w:hAnsiTheme="minorHAnsi"/>
                <w:color w:val="000000"/>
                <w:sz w:val="20"/>
                <w:szCs w:val="20"/>
              </w:rPr>
              <w:t>By the end of Year 8, students</w:t>
            </w:r>
            <w:r w:rsidRPr="000C3B9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hyperlink r:id="rId7" w:tooltip="Display the glossary entry for distinguish" w:history="1">
              <w:r w:rsidRPr="000C3B97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</w:rPr>
                <w:t>distinguish</w:t>
              </w:r>
            </w:hyperlink>
            <w:r w:rsidRPr="000C3B9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C3B97">
              <w:rPr>
                <w:rFonts w:asciiTheme="minorHAnsi" w:hAnsiTheme="minorHAnsi"/>
                <w:color w:val="000000"/>
                <w:sz w:val="20"/>
                <w:szCs w:val="20"/>
              </w:rPr>
              <w:t>between different types of networks and defined purposes. They</w:t>
            </w:r>
            <w:r w:rsidRPr="000C3B9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hyperlink r:id="rId8" w:tooltip="Display the glossary entry for explain" w:history="1">
              <w:r w:rsidRPr="000C3B97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</w:rPr>
                <w:t>explain</w:t>
              </w:r>
            </w:hyperlink>
            <w:r w:rsidRPr="000C3B9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C3B97">
              <w:rPr>
                <w:rFonts w:asciiTheme="minorHAnsi" w:hAnsiTheme="minorHAnsi"/>
                <w:color w:val="000000"/>
                <w:sz w:val="20"/>
                <w:szCs w:val="20"/>
              </w:rPr>
              <w:t>how text, image and audio data can be represented, secured and presented in digital systems</w:t>
            </w:r>
            <w:r w:rsidR="00F61CD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0C3B97">
              <w:rPr>
                <w:rFonts w:asciiTheme="minorHAnsi" w:hAnsiTheme="minorHAnsi"/>
                <w:color w:val="000000"/>
                <w:sz w:val="20"/>
                <w:szCs w:val="20"/>
              </w:rPr>
              <w:t>Students plan and manage digital projects to create interactive information. They define and decompose problems in terms of functional requirements and constraints. Students</w:t>
            </w:r>
            <w:r w:rsidRPr="000C3B9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hyperlink r:id="rId9" w:tooltip="Display the glossary entry for design" w:history="1">
              <w:r w:rsidRPr="000C3B97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</w:rPr>
                <w:t>design</w:t>
              </w:r>
            </w:hyperlink>
            <w:r w:rsidRPr="000C3B9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C3B97">
              <w:rPr>
                <w:rFonts w:asciiTheme="minorHAnsi" w:hAnsiTheme="minorHAnsi"/>
                <w:color w:val="000000"/>
                <w:sz w:val="20"/>
                <w:szCs w:val="20"/>
              </w:rPr>
              <w:t>user experiences and algorithms incorporating branching and iterations, and test, modify and implement digital solutions. They</w:t>
            </w:r>
            <w:r w:rsidRPr="000C3B9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hyperlink r:id="rId10" w:tooltip="Display the glossary entry for evaluate" w:history="1">
              <w:r w:rsidRPr="000C3B97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</w:rPr>
                <w:t>evaluate</w:t>
              </w:r>
            </w:hyperlink>
            <w:r w:rsidRPr="000C3B9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C3B97">
              <w:rPr>
                <w:rFonts w:asciiTheme="minorHAnsi" w:hAnsiTheme="minorHAnsi"/>
                <w:color w:val="000000"/>
                <w:sz w:val="20"/>
                <w:szCs w:val="20"/>
              </w:rPr>
              <w:t>information systems and their solutions in terms of meeting needs, innovation and sustainability. They</w:t>
            </w:r>
            <w:r w:rsidRPr="000C3B9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hyperlink r:id="rId11" w:tooltip="Display the glossary entry for analyse" w:history="1">
              <w:r w:rsidRPr="000C3B97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</w:rPr>
                <w:t>analyse</w:t>
              </w:r>
            </w:hyperlink>
            <w:r w:rsidRPr="000C3B9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C3B97">
              <w:rPr>
                <w:rFonts w:asciiTheme="minorHAnsi" w:hAnsiTheme="minorHAnsi"/>
                <w:color w:val="000000"/>
                <w:sz w:val="20"/>
                <w:szCs w:val="20"/>
              </w:rPr>
              <w:t>and</w:t>
            </w:r>
            <w:r w:rsidRPr="000C3B9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hyperlink r:id="rId12" w:tooltip="Display the glossary entry for evaluate" w:history="1">
              <w:r w:rsidRPr="000C3B97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</w:rPr>
                <w:t>evaluate</w:t>
              </w:r>
            </w:hyperlink>
            <w:r w:rsidRPr="000C3B9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data from a range of sources to model and create solutions. They use appropriate protocols when communicating and collaborating online</w:t>
            </w:r>
            <w:r w:rsidR="00F61CD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B071EC" w:rsidRPr="000C3B97" w:rsidTr="00235CF0">
        <w:trPr>
          <w:trHeight w:val="453"/>
        </w:trPr>
        <w:tc>
          <w:tcPr>
            <w:tcW w:w="3631" w:type="dxa"/>
            <w:gridSpan w:val="2"/>
            <w:shd w:val="clear" w:color="auto" w:fill="C6D9F1" w:themeFill="text2" w:themeFillTint="33"/>
          </w:tcPr>
          <w:p w:rsidR="000C3B97" w:rsidRPr="00DA6D01" w:rsidRDefault="00DA6D01" w:rsidP="008F50B8">
            <w:pPr>
              <w:rPr>
                <w:rFonts w:asciiTheme="minorHAnsi" w:hAnsiTheme="minorHAnsi"/>
                <w:sz w:val="20"/>
                <w:szCs w:val="20"/>
              </w:rPr>
            </w:pPr>
            <w:r w:rsidRPr="00DA6D01">
              <w:rPr>
                <w:rFonts w:asciiTheme="minorHAnsi" w:hAnsiTheme="minorHAnsi"/>
                <w:sz w:val="20"/>
                <w:szCs w:val="20"/>
              </w:rPr>
              <w:t>Content Descriptions</w:t>
            </w:r>
          </w:p>
        </w:tc>
        <w:tc>
          <w:tcPr>
            <w:tcW w:w="18424" w:type="dxa"/>
            <w:gridSpan w:val="5"/>
            <w:shd w:val="clear" w:color="auto" w:fill="C6D9F1" w:themeFill="text2" w:themeFillTint="33"/>
          </w:tcPr>
          <w:p w:rsidR="000C3B97" w:rsidRPr="00F61CD9" w:rsidRDefault="000C3B97" w:rsidP="008F50B8">
            <w:pPr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F61CD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By the end of Year 8, students</w:t>
            </w:r>
            <w:r w:rsidRPr="00F61CD9">
              <w:rPr>
                <w:rStyle w:val="apple-converted-space"/>
                <w:rFonts w:asciiTheme="minorHAnsi" w:hAnsiTheme="minorHAnsi"/>
                <w:color w:val="1F497D" w:themeColor="text2"/>
                <w:sz w:val="32"/>
                <w:szCs w:val="32"/>
              </w:rPr>
              <w:t> </w:t>
            </w:r>
            <w:hyperlink r:id="rId13" w:tooltip="Display the glossary entry for distinguish" w:history="1">
              <w:r w:rsidRPr="00F61CD9">
                <w:rPr>
                  <w:rStyle w:val="Hyperlink"/>
                  <w:rFonts w:asciiTheme="minorHAnsi" w:hAnsiTheme="minorHAnsi"/>
                  <w:color w:val="1F497D" w:themeColor="text2"/>
                  <w:sz w:val="32"/>
                  <w:szCs w:val="32"/>
                  <w:u w:val="none"/>
                </w:rPr>
                <w:t>distinguish</w:t>
              </w:r>
            </w:hyperlink>
            <w:r w:rsidRPr="00F61CD9">
              <w:rPr>
                <w:rStyle w:val="apple-converted-space"/>
                <w:rFonts w:asciiTheme="minorHAnsi" w:hAnsiTheme="minorHAnsi"/>
                <w:color w:val="1F497D" w:themeColor="text2"/>
                <w:sz w:val="32"/>
                <w:szCs w:val="32"/>
              </w:rPr>
              <w:t> </w:t>
            </w:r>
            <w:r w:rsidRPr="00F61CD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between different types of networks and defined purposes</w:t>
            </w:r>
          </w:p>
        </w:tc>
      </w:tr>
      <w:tr w:rsidR="00F61CD9" w:rsidRPr="000C3B97" w:rsidTr="00235CF0">
        <w:trPr>
          <w:cantSplit/>
          <w:trHeight w:val="1134"/>
        </w:trPr>
        <w:tc>
          <w:tcPr>
            <w:tcW w:w="683" w:type="dxa"/>
            <w:shd w:val="clear" w:color="auto" w:fill="FFFFFF" w:themeFill="background1"/>
            <w:textDirection w:val="btLr"/>
          </w:tcPr>
          <w:p w:rsidR="00C612CA" w:rsidRPr="00786F06" w:rsidRDefault="00C612CA" w:rsidP="00C612CA">
            <w:pPr>
              <w:ind w:left="113" w:right="113"/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F61CD9"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  <w:t>K</w:t>
            </w:r>
            <w:r w:rsidRPr="00F61CD9"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  <w:t>NOWLEDGE AND UNDERSTANDING</w:t>
            </w:r>
          </w:p>
        </w:tc>
        <w:tc>
          <w:tcPr>
            <w:tcW w:w="2948" w:type="dxa"/>
            <w:shd w:val="clear" w:color="auto" w:fill="auto"/>
          </w:tcPr>
          <w:p w:rsidR="00C612CA" w:rsidRPr="000C3B97" w:rsidRDefault="00C612CA" w:rsidP="00C612CA">
            <w:pPr>
              <w:rPr>
                <w:rFonts w:asciiTheme="minorHAnsi" w:hAnsiTheme="minorHAnsi"/>
                <w:sz w:val="20"/>
                <w:szCs w:val="20"/>
              </w:rPr>
            </w:pPr>
            <w:r w:rsidRPr="000C3B97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Investigate how</w:t>
            </w:r>
            <w:r w:rsidRPr="000C3B9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4" w:tooltip="Display the glossary entry for data" w:history="1">
              <w:r w:rsidRPr="000C3B97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data</w:t>
              </w:r>
            </w:hyperlink>
            <w:r w:rsidRPr="000C3B9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C3B97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is transmitted and secured in wired, wireless and mobile networks, and how the specifications affect performance</w:t>
            </w:r>
            <w:r w:rsidRPr="000C3B9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5" w:tooltip="View additional details of ACTDIK023" w:history="1">
              <w:r w:rsidRPr="000C3B97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(ACTDIK023)</w:t>
              </w:r>
            </w:hyperlink>
          </w:p>
        </w:tc>
        <w:tc>
          <w:tcPr>
            <w:tcW w:w="3684" w:type="dxa"/>
            <w:shd w:val="clear" w:color="auto" w:fill="auto"/>
          </w:tcPr>
          <w:p w:rsidR="00C612CA" w:rsidRPr="00C612CA" w:rsidRDefault="00C612CA" w:rsidP="00C612CA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explicit prompts, students can:</w:t>
            </w:r>
          </w:p>
          <w:p w:rsidR="00C612CA" w:rsidRPr="00C612CA" w:rsidRDefault="00C612CA" w:rsidP="00C612CA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C612CA" w:rsidRPr="00C612CA" w:rsidRDefault="00C612CA" w:rsidP="00C612CA">
            <w:pPr>
              <w:pStyle w:val="ListParagraph"/>
              <w:numPr>
                <w:ilvl w:val="0"/>
                <w:numId w:val="13"/>
              </w:numPr>
              <w:ind w:left="257" w:hanging="142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state</w:t>
            </w:r>
            <w:r w:rsidRPr="00C612C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how a mobile network functions </w:t>
            </w:r>
          </w:p>
          <w:p w:rsidR="00C612CA" w:rsidRPr="00DA6D01" w:rsidRDefault="00A31A37" w:rsidP="00C612CA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name and the elements of a mobile network. Cellular radio towers (transceivers) and mobile phones.</w:t>
            </w:r>
          </w:p>
          <w:p w:rsidR="00C612CA" w:rsidRPr="00DA6D01" w:rsidRDefault="00C612CA" w:rsidP="00C612CA">
            <w:pPr>
              <w:rPr>
                <w:rFonts w:asciiTheme="minorHAnsi" w:hAnsiTheme="minorHAnsi"/>
                <w:b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C612CA" w:rsidRPr="00C612CA" w:rsidRDefault="00C612CA" w:rsidP="00C612CA">
            <w:pPr>
              <w:pStyle w:val="ListParagraph"/>
              <w:numPr>
                <w:ilvl w:val="0"/>
                <w:numId w:val="13"/>
              </w:numPr>
              <w:ind w:left="257" w:hanging="142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explore </w:t>
            </w:r>
            <w:r w:rsidRPr="00C612C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the reliability and speed of transmitting data through wireless, wired and mobile networks</w:t>
            </w:r>
          </w:p>
          <w:p w:rsidR="00C612CA" w:rsidRPr="00DA6D01" w:rsidRDefault="00A31A37" w:rsidP="00C612CA">
            <w:pPr>
              <w:ind w:left="115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demonstrate an ability to upload and download via  </w:t>
            </w:r>
            <w:proofErr w:type="spellStart"/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wi-fi</w:t>
            </w:r>
            <w:proofErr w:type="spellEnd"/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 and via Ethernet, band width usage.</w:t>
            </w:r>
          </w:p>
        </w:tc>
        <w:tc>
          <w:tcPr>
            <w:tcW w:w="3685" w:type="dxa"/>
            <w:shd w:val="clear" w:color="auto" w:fill="auto"/>
          </w:tcPr>
          <w:p w:rsidR="00C612CA" w:rsidRPr="00C612CA" w:rsidRDefault="00C612CA" w:rsidP="00C612CA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prompts, students can:</w:t>
            </w:r>
          </w:p>
          <w:p w:rsidR="00C612CA" w:rsidRPr="00C612CA" w:rsidRDefault="00C612CA" w:rsidP="00C612CA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C612CA" w:rsidRPr="00C612CA" w:rsidRDefault="00C612CA" w:rsidP="00C612CA">
            <w:pPr>
              <w:pStyle w:val="ListParagraph"/>
              <w:numPr>
                <w:ilvl w:val="0"/>
                <w:numId w:val="13"/>
              </w:numPr>
              <w:ind w:left="382" w:hanging="283"/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describe</w:t>
            </w:r>
            <w:r w:rsidRPr="00C612C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how a mobile network functions </w:t>
            </w:r>
          </w:p>
          <w:p w:rsidR="00C612CA" w:rsidRPr="00DA6D01" w:rsidRDefault="00A31A37" w:rsidP="00C612CA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describe the elements of a mobile network. Cellular radio towers (transceivers) and mobile phones.</w:t>
            </w:r>
          </w:p>
          <w:p w:rsidR="00C612CA" w:rsidRPr="00C612CA" w:rsidRDefault="00C612CA" w:rsidP="00C612CA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C612CA" w:rsidRPr="00C612CA" w:rsidRDefault="00C612CA" w:rsidP="00C612CA">
            <w:pPr>
              <w:pStyle w:val="ListParagraph"/>
              <w:numPr>
                <w:ilvl w:val="0"/>
                <w:numId w:val="13"/>
              </w:numPr>
              <w:ind w:left="382" w:hanging="283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identify and explore</w:t>
            </w:r>
            <w:r w:rsidRPr="00C612C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reliability and speed of transmitting data through wireless, wired and mobile networks</w:t>
            </w:r>
          </w:p>
          <w:p w:rsidR="00C612CA" w:rsidRPr="00DA6D01" w:rsidRDefault="00A31A37" w:rsidP="00C612CA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Switch between </w:t>
            </w:r>
            <w:proofErr w:type="spellStart"/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wi-fi</w:t>
            </w:r>
            <w:proofErr w:type="spellEnd"/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 and wired. Identify where downloads are stored on a device.</w:t>
            </w:r>
          </w:p>
        </w:tc>
        <w:tc>
          <w:tcPr>
            <w:tcW w:w="3685" w:type="dxa"/>
            <w:shd w:val="clear" w:color="auto" w:fill="FFFFFF" w:themeFill="background1"/>
          </w:tcPr>
          <w:p w:rsidR="00C612CA" w:rsidRPr="00C612CA" w:rsidRDefault="00C612CA" w:rsidP="00C612C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12CA">
              <w:rPr>
                <w:rFonts w:asciiTheme="minorHAnsi" w:hAnsiTheme="minorHAnsi"/>
                <w:b/>
                <w:sz w:val="18"/>
                <w:szCs w:val="18"/>
              </w:rPr>
              <w:t>Independently, students can:</w:t>
            </w:r>
          </w:p>
          <w:p w:rsidR="00C612CA" w:rsidRPr="00C612CA" w:rsidRDefault="00C612CA" w:rsidP="00C612CA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C612CA" w:rsidRPr="00C612CA" w:rsidRDefault="00C612CA" w:rsidP="00C612CA">
            <w:pPr>
              <w:pStyle w:val="ListParagraph"/>
              <w:numPr>
                <w:ilvl w:val="0"/>
                <w:numId w:val="13"/>
              </w:numPr>
              <w:ind w:left="366" w:hanging="283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explain</w:t>
            </w:r>
            <w:r w:rsidRPr="00C612C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in basic terms </w:t>
            </w:r>
            <w:r w:rsidRPr="00C612C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how a mobile network functions </w:t>
            </w:r>
          </w:p>
          <w:p w:rsidR="00C612CA" w:rsidRPr="00DA6D01" w:rsidRDefault="00A31A37" w:rsidP="00C612CA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explain the elements of a mobile network. Cellular radio towers (transceivers) and mobile phones.</w:t>
            </w:r>
          </w:p>
          <w:p w:rsidR="00C612CA" w:rsidRPr="00C612CA" w:rsidRDefault="00C612CA" w:rsidP="00C612CA">
            <w:pPr>
              <w:rPr>
                <w:rFonts w:asciiTheme="minorHAnsi" w:hAnsiTheme="minorHAnsi"/>
                <w:i/>
                <w:color w:val="0070C0"/>
                <w:sz w:val="18"/>
                <w:szCs w:val="18"/>
                <w:shd w:val="clear" w:color="auto" w:fill="FFFFFF"/>
              </w:rPr>
            </w:pPr>
          </w:p>
          <w:p w:rsidR="00C612CA" w:rsidRPr="00C612CA" w:rsidRDefault="00C612CA" w:rsidP="00C612CA">
            <w:pPr>
              <w:pStyle w:val="ListParagraph"/>
              <w:numPr>
                <w:ilvl w:val="0"/>
                <w:numId w:val="13"/>
              </w:numPr>
              <w:ind w:left="204" w:hanging="141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compare</w:t>
            </w:r>
            <w:r w:rsidRPr="00C612C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reliability and speed of transmitting data through wireless, wired and mobile networks</w:t>
            </w:r>
          </w:p>
          <w:p w:rsidR="00C612CA" w:rsidRPr="00DA6D01" w:rsidRDefault="00A31A37" w:rsidP="00C612CA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Discuss and compare upload and download rate on </w:t>
            </w:r>
            <w:proofErr w:type="spellStart"/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wi-fi</w:t>
            </w:r>
            <w:proofErr w:type="spellEnd"/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 and via Ethernet, band width usage.</w:t>
            </w:r>
          </w:p>
          <w:p w:rsidR="00C612CA" w:rsidRPr="00DA6D01" w:rsidRDefault="00C612CA" w:rsidP="00C612CA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C612CA" w:rsidRPr="00C612CA" w:rsidRDefault="00C612CA" w:rsidP="00C612CA">
            <w:pPr>
              <w:rPr>
                <w:rFonts w:asciiTheme="minorHAnsi" w:hAnsi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</w:p>
          <w:p w:rsidR="00C612CA" w:rsidRPr="00C612CA" w:rsidRDefault="00C612CA" w:rsidP="00C612C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C612CA" w:rsidRPr="00C612CA" w:rsidRDefault="00C612CA" w:rsidP="00C612C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12CA">
              <w:rPr>
                <w:rFonts w:asciiTheme="minorHAnsi" w:hAnsiTheme="minorHAnsi"/>
                <w:b/>
                <w:sz w:val="18"/>
                <w:szCs w:val="18"/>
              </w:rPr>
              <w:t>Independently, students can:</w:t>
            </w:r>
          </w:p>
          <w:p w:rsidR="00C612CA" w:rsidRPr="00C612CA" w:rsidRDefault="00C612CA" w:rsidP="00C612CA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C612CA" w:rsidRPr="00C612CA" w:rsidRDefault="00C612CA" w:rsidP="00C612CA">
            <w:pPr>
              <w:pStyle w:val="ListParagraph"/>
              <w:numPr>
                <w:ilvl w:val="0"/>
                <w:numId w:val="13"/>
              </w:numPr>
              <w:ind w:left="207" w:hanging="142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explain in detail </w:t>
            </w:r>
            <w:r w:rsidRPr="00C612C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how a mobile network functions</w:t>
            </w:r>
          </w:p>
          <w:p w:rsidR="00C612CA" w:rsidRPr="00C612CA" w:rsidRDefault="00A31A37" w:rsidP="00C612CA">
            <w:pPr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explain in detail the elements of a mobile network. Cellular radio towers (transceivers) and mobile phones</w:t>
            </w:r>
            <w:r w:rsidR="00C612CA" w:rsidRPr="00C612CA"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  <w:t>.</w:t>
            </w:r>
          </w:p>
          <w:p w:rsidR="00C612CA" w:rsidRPr="00C612CA" w:rsidRDefault="00C612CA" w:rsidP="00C612CA">
            <w:pPr>
              <w:rPr>
                <w:rFonts w:asciiTheme="minorHAnsi" w:hAnsiTheme="minorHAnsi"/>
                <w:i/>
                <w:color w:val="0070C0"/>
                <w:sz w:val="18"/>
                <w:szCs w:val="18"/>
                <w:shd w:val="clear" w:color="auto" w:fill="FFFFFF"/>
              </w:rPr>
            </w:pPr>
          </w:p>
          <w:p w:rsidR="00C612CA" w:rsidRPr="00C612CA" w:rsidRDefault="00C612CA" w:rsidP="00C612CA">
            <w:pPr>
              <w:pStyle w:val="ListParagraph"/>
              <w:numPr>
                <w:ilvl w:val="0"/>
                <w:numId w:val="13"/>
              </w:numPr>
              <w:ind w:left="207" w:hanging="142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compare and analyse</w:t>
            </w:r>
            <w:r w:rsidRPr="00C612C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reliability and speed of transmitting data through wireless, wired and mobile networks</w:t>
            </w:r>
          </w:p>
          <w:p w:rsidR="00C612CA" w:rsidRPr="00DA6D01" w:rsidRDefault="00A31A37" w:rsidP="00C612CA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Demonstrate an understanding of the reliability of data transmission. Upload and download rate on </w:t>
            </w:r>
            <w:proofErr w:type="spellStart"/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wi-fi</w:t>
            </w:r>
            <w:proofErr w:type="spellEnd"/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 and via Ethernet, band width usage.</w:t>
            </w:r>
          </w:p>
        </w:tc>
        <w:tc>
          <w:tcPr>
            <w:tcW w:w="3685" w:type="dxa"/>
            <w:shd w:val="clear" w:color="auto" w:fill="auto"/>
          </w:tcPr>
          <w:p w:rsidR="00C612CA" w:rsidRPr="00C612CA" w:rsidRDefault="00C612CA" w:rsidP="00C612C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12CA">
              <w:rPr>
                <w:rFonts w:asciiTheme="minorHAnsi" w:hAnsiTheme="minorHAnsi"/>
                <w:b/>
                <w:sz w:val="18"/>
                <w:szCs w:val="18"/>
              </w:rPr>
              <w:t>Independently and consistently, students can:</w:t>
            </w:r>
          </w:p>
          <w:p w:rsidR="00C612CA" w:rsidRPr="00C612CA" w:rsidRDefault="00C612CA" w:rsidP="00C612C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612CA" w:rsidRPr="00C612CA" w:rsidRDefault="00C612CA" w:rsidP="00C612CA">
            <w:pPr>
              <w:pStyle w:val="ListParagraph"/>
              <w:numPr>
                <w:ilvl w:val="0"/>
                <w:numId w:val="13"/>
              </w:numPr>
              <w:ind w:left="191" w:hanging="191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explain in detail </w:t>
            </w:r>
            <w:r w:rsidRPr="00C612C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how a mobile network functions </w:t>
            </w: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using specific terminology</w:t>
            </w:r>
            <w:r w:rsidRPr="00C612C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612CA" w:rsidRPr="00DA6D01" w:rsidRDefault="00A31A37" w:rsidP="00C612CA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explain in detail with correct terminology the elements of a mobile network. Cellular radio towers (transceivers) and mobile phones.</w:t>
            </w:r>
          </w:p>
          <w:p w:rsidR="00C612CA" w:rsidRPr="00C612CA" w:rsidRDefault="00C612CA" w:rsidP="00C612CA">
            <w:pPr>
              <w:rPr>
                <w:rFonts w:asciiTheme="minorHAnsi" w:hAnsiTheme="minorHAnsi"/>
                <w:color w:val="A6A6A6" w:themeColor="background1" w:themeShade="A6"/>
                <w:sz w:val="16"/>
                <w:szCs w:val="16"/>
                <w:shd w:val="clear" w:color="auto" w:fill="FFFFFF"/>
              </w:rPr>
            </w:pPr>
          </w:p>
          <w:p w:rsidR="00C612CA" w:rsidRPr="00C612CA" w:rsidRDefault="00C612CA" w:rsidP="00C612CA">
            <w:pPr>
              <w:pStyle w:val="ListParagraph"/>
              <w:numPr>
                <w:ilvl w:val="0"/>
                <w:numId w:val="13"/>
              </w:numPr>
              <w:ind w:left="191" w:hanging="142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compare, analyse and justify</w:t>
            </w:r>
            <w:r w:rsidRPr="00C612C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reliability and speed of transmitting data through wireless, wired and mobile networks</w:t>
            </w:r>
          </w:p>
          <w:p w:rsidR="00C612CA" w:rsidRDefault="00A31A37" w:rsidP="00EA3F03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Demonstrate an understanding of the reliability of data transmission, be able to identify and discuss how uploading and downloading simultaneous can affect transfer rate. Upload and download rate on </w:t>
            </w:r>
            <w:proofErr w:type="spellStart"/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wi-fi</w:t>
            </w:r>
            <w:proofErr w:type="spellEnd"/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 and via Ethernet, band width usage.</w:t>
            </w:r>
          </w:p>
          <w:p w:rsidR="00DA6D01" w:rsidRDefault="00DA6D01" w:rsidP="00EA3F03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DA6D01" w:rsidRDefault="00DA6D01" w:rsidP="00EA3F03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DA6D01" w:rsidRPr="00DA6D01" w:rsidRDefault="00DA6D01" w:rsidP="00EA3F03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B071EC" w:rsidRPr="000C3B97" w:rsidTr="00235CF0">
        <w:trPr>
          <w:cantSplit/>
          <w:trHeight w:val="483"/>
        </w:trPr>
        <w:tc>
          <w:tcPr>
            <w:tcW w:w="3631" w:type="dxa"/>
            <w:gridSpan w:val="2"/>
            <w:shd w:val="clear" w:color="auto" w:fill="C6D9F1" w:themeFill="text2" w:themeFillTint="33"/>
          </w:tcPr>
          <w:p w:rsidR="000C3B97" w:rsidRPr="000C3B97" w:rsidRDefault="000C3B97" w:rsidP="000C3B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4" w:type="dxa"/>
            <w:gridSpan w:val="5"/>
            <w:shd w:val="clear" w:color="auto" w:fill="C6D9F1" w:themeFill="text2" w:themeFillTint="33"/>
          </w:tcPr>
          <w:p w:rsidR="000C3B97" w:rsidRPr="00F61CD9" w:rsidRDefault="000C3B97" w:rsidP="000C3B97">
            <w:pPr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F61CD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They</w:t>
            </w:r>
            <w:r w:rsidRPr="00F61CD9">
              <w:rPr>
                <w:rStyle w:val="apple-converted-space"/>
                <w:rFonts w:asciiTheme="minorHAnsi" w:hAnsiTheme="minorHAnsi"/>
                <w:color w:val="1F497D" w:themeColor="text2"/>
                <w:sz w:val="32"/>
                <w:szCs w:val="32"/>
              </w:rPr>
              <w:t> </w:t>
            </w:r>
            <w:hyperlink r:id="rId16" w:tooltip="Display the glossary entry for explain" w:history="1">
              <w:r w:rsidRPr="00F61CD9">
                <w:rPr>
                  <w:rStyle w:val="Hyperlink"/>
                  <w:rFonts w:asciiTheme="minorHAnsi" w:hAnsiTheme="minorHAnsi"/>
                  <w:color w:val="1F497D" w:themeColor="text2"/>
                  <w:sz w:val="32"/>
                  <w:szCs w:val="32"/>
                  <w:u w:val="none"/>
                </w:rPr>
                <w:t>explain</w:t>
              </w:r>
            </w:hyperlink>
            <w:r w:rsidRPr="00F61CD9">
              <w:rPr>
                <w:rStyle w:val="apple-converted-space"/>
                <w:rFonts w:asciiTheme="minorHAnsi" w:hAnsiTheme="minorHAnsi"/>
                <w:color w:val="1F497D" w:themeColor="text2"/>
                <w:sz w:val="32"/>
                <w:szCs w:val="32"/>
              </w:rPr>
              <w:t> </w:t>
            </w:r>
            <w:r w:rsidRPr="00F61CD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how text, image and audio data can be represented, secured and presented in digital systems.</w:t>
            </w:r>
          </w:p>
        </w:tc>
      </w:tr>
      <w:tr w:rsidR="00F61CD9" w:rsidRPr="000C3B97" w:rsidTr="00235CF0">
        <w:trPr>
          <w:cantSplit/>
          <w:trHeight w:val="1864"/>
        </w:trPr>
        <w:tc>
          <w:tcPr>
            <w:tcW w:w="683" w:type="dxa"/>
            <w:shd w:val="clear" w:color="auto" w:fill="FFFFFF" w:themeFill="background1"/>
            <w:textDirection w:val="btLr"/>
          </w:tcPr>
          <w:p w:rsidR="00C612CA" w:rsidRPr="000C3B97" w:rsidRDefault="00F61CD9" w:rsidP="00F61CD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1CD9"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  <w:t>K</w:t>
            </w:r>
            <w:r w:rsidRPr="00F61CD9"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  <w:t>NOWLEDGE AND UNDERSTANDING</w:t>
            </w:r>
          </w:p>
        </w:tc>
        <w:tc>
          <w:tcPr>
            <w:tcW w:w="2948" w:type="dxa"/>
            <w:shd w:val="clear" w:color="auto" w:fill="auto"/>
          </w:tcPr>
          <w:p w:rsidR="00C612CA" w:rsidRPr="005F0CD8" w:rsidRDefault="00C612CA" w:rsidP="00C612CA">
            <w:pPr>
              <w:rPr>
                <w:rFonts w:asciiTheme="minorHAnsi" w:hAnsiTheme="minorHAnsi"/>
                <w:sz w:val="20"/>
                <w:szCs w:val="20"/>
              </w:rPr>
            </w:pPr>
            <w:r w:rsidRPr="005F0CD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Investigate how digital systems represent text, image and audio</w:t>
            </w:r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7" w:tooltip="Display the glossary entry for data" w:history="1">
              <w:r w:rsidRPr="005F0CD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data</w:t>
              </w:r>
            </w:hyperlink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F0CD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8" w:tooltip="Display the glossary entry for binary" w:history="1">
              <w:r w:rsidRPr="005F0CD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binary</w:t>
              </w:r>
            </w:hyperlink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9" w:tooltip="View additional details of ACTDIK024" w:history="1">
              <w:r w:rsidRPr="005F0CD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(ACTDIK024)</w:t>
              </w:r>
            </w:hyperlink>
          </w:p>
        </w:tc>
        <w:tc>
          <w:tcPr>
            <w:tcW w:w="3684" w:type="dxa"/>
            <w:shd w:val="clear" w:color="auto" w:fill="auto"/>
          </w:tcPr>
          <w:p w:rsidR="00C612CA" w:rsidRDefault="00C612CA" w:rsidP="00C612CA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explicit prompts, students can:</w:t>
            </w:r>
            <w:r w:rsidR="00D63476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63476" w:rsidRPr="00C612CA" w:rsidRDefault="00D63476" w:rsidP="00C612CA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C612CA" w:rsidRPr="00C612CA" w:rsidRDefault="00C612CA" w:rsidP="00C612CA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State </w:t>
            </w:r>
            <w:r w:rsidRPr="00C612C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the differences between bitmap and vector graphics and the consequences of using either in different scenarios </w:t>
            </w:r>
          </w:p>
          <w:p w:rsidR="00C612CA" w:rsidRPr="00DA6D01" w:rsidRDefault="00A31A37" w:rsidP="00C612CA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Bitmap </w:t>
            </w:r>
            <w:proofErr w:type="spellStart"/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pixelation</w:t>
            </w:r>
            <w:proofErr w:type="spellEnd"/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 compared to resizing vector clip art graphics.</w:t>
            </w:r>
          </w:p>
          <w:p w:rsidR="00C612CA" w:rsidRPr="00C612CA" w:rsidRDefault="00C612CA" w:rsidP="00C612CA">
            <w:pPr>
              <w:rPr>
                <w:rFonts w:asciiTheme="minorHAnsi" w:hAnsi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</w:p>
          <w:p w:rsidR="00C612CA" w:rsidRPr="00C612CA" w:rsidRDefault="00C612CA" w:rsidP="00C612CA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List </w:t>
            </w:r>
            <w:r w:rsidRPr="00C612C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the different colour modes are used for web, print and video </w:t>
            </w:r>
          </w:p>
          <w:p w:rsidR="00C612CA" w:rsidRPr="00DA6D01" w:rsidRDefault="00A31A37" w:rsidP="00C612CA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RGB, CMYK, Grayscale modes in Adobe Photoshop.</w:t>
            </w:r>
          </w:p>
          <w:p w:rsidR="00C612CA" w:rsidRPr="00D63476" w:rsidRDefault="00C612CA" w:rsidP="00C612CA">
            <w:pPr>
              <w:rPr>
                <w:rFonts w:asciiTheme="minorHAnsi" w:hAnsiTheme="minorHAnsi"/>
                <w:color w:val="A6A6A6" w:themeColor="background1" w:themeShade="A6"/>
                <w:sz w:val="16"/>
                <w:szCs w:val="16"/>
                <w:shd w:val="clear" w:color="auto" w:fill="FFFFFF"/>
              </w:rPr>
            </w:pPr>
          </w:p>
          <w:p w:rsidR="00C612CA" w:rsidRPr="00C612CA" w:rsidRDefault="00C612CA" w:rsidP="00C612CA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List</w:t>
            </w:r>
            <w:r w:rsidRPr="00C612C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ways to</w:t>
            </w: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connect</w:t>
            </w:r>
            <w:r w:rsidRPr="00C612C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media elements</w:t>
            </w:r>
          </w:p>
          <w:p w:rsidR="00C612CA" w:rsidRPr="00DA6D01" w:rsidRDefault="00A31A37" w:rsidP="00C612CA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Hyperlinking to a YouTube video from a PowerPoint.</w:t>
            </w:r>
          </w:p>
          <w:p w:rsidR="00C612CA" w:rsidRPr="00C612CA" w:rsidRDefault="00C612CA" w:rsidP="00C612CA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612CA" w:rsidRPr="00C612CA" w:rsidRDefault="00C612CA" w:rsidP="00C612C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C612CA" w:rsidRDefault="00C612CA" w:rsidP="00C612CA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prompts, students can:</w:t>
            </w:r>
          </w:p>
          <w:p w:rsidR="00D63476" w:rsidRPr="00C612CA" w:rsidRDefault="00D63476" w:rsidP="00C612CA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C612CA" w:rsidRPr="00C612CA" w:rsidRDefault="00C612CA" w:rsidP="00C612CA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Describe </w:t>
            </w:r>
            <w:r w:rsidRPr="00C612C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the differences between bitmap and vector graphics and the consequences of using either in different scenarios </w:t>
            </w:r>
          </w:p>
          <w:p w:rsidR="00C612CA" w:rsidRPr="00DA6D01" w:rsidRDefault="00A31A37" w:rsidP="00C612CA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Bitmap </w:t>
            </w:r>
            <w:proofErr w:type="spellStart"/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pixelation</w:t>
            </w:r>
            <w:proofErr w:type="spellEnd"/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 compared to resizing vector clip art graphics.</w:t>
            </w:r>
          </w:p>
          <w:p w:rsidR="00C612CA" w:rsidRPr="00DA6D01" w:rsidRDefault="00C612CA" w:rsidP="00C612CA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C612CA" w:rsidRPr="00C612CA" w:rsidRDefault="00C612CA" w:rsidP="00C612CA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Describe</w:t>
            </w:r>
            <w:r w:rsidRPr="00C612C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how colours modes are used for web, print and video </w:t>
            </w:r>
          </w:p>
          <w:p w:rsidR="00C612CA" w:rsidRPr="00DA6D01" w:rsidRDefault="00A31A37" w:rsidP="00C612CA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RGB, CMYK, Grayscale modes in Adobe Photoshop.</w:t>
            </w:r>
          </w:p>
          <w:p w:rsidR="00C612CA" w:rsidRPr="00C612CA" w:rsidRDefault="00C612CA" w:rsidP="00C612CA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C612CA" w:rsidRPr="00C612CA" w:rsidRDefault="00C612CA" w:rsidP="00C612CA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Describe</w:t>
            </w:r>
            <w:r w:rsidRPr="00C612C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how to connect media elements</w:t>
            </w:r>
          </w:p>
          <w:p w:rsidR="00C612CA" w:rsidRPr="00D63476" w:rsidRDefault="00A31A37" w:rsidP="00C612CA">
            <w:pPr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Hyperlinking to a YouTube video from a PowerPoint</w:t>
            </w:r>
            <w:r w:rsidR="00C612CA" w:rsidRPr="00D63476"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  <w:t>.</w:t>
            </w:r>
          </w:p>
          <w:p w:rsidR="00C612CA" w:rsidRPr="00C612CA" w:rsidRDefault="00C612CA" w:rsidP="00D63476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612CA" w:rsidRDefault="00C612CA" w:rsidP="00C612C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12CA">
              <w:rPr>
                <w:rFonts w:asciiTheme="minorHAnsi" w:hAnsiTheme="minorHAnsi"/>
                <w:b/>
                <w:sz w:val="18"/>
                <w:szCs w:val="18"/>
              </w:rPr>
              <w:t>Independently, students can:</w:t>
            </w:r>
          </w:p>
          <w:p w:rsidR="00D63476" w:rsidRPr="00C612CA" w:rsidRDefault="00D63476" w:rsidP="00C612C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612CA" w:rsidRPr="00C612CA" w:rsidRDefault="00C612CA" w:rsidP="00C612CA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Explains in basic terms </w:t>
            </w:r>
            <w:r w:rsidRPr="00C612C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the differences between bitmap and vector graphics and the consequences of using either in different scenarios </w:t>
            </w:r>
          </w:p>
          <w:p w:rsidR="00C612CA" w:rsidRPr="00DA6D01" w:rsidRDefault="00A31A37" w:rsidP="00C612CA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Bitmap </w:t>
            </w:r>
            <w:proofErr w:type="spellStart"/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pixelation</w:t>
            </w:r>
            <w:proofErr w:type="spellEnd"/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 compared to resizing vector clip art graphics.</w:t>
            </w:r>
          </w:p>
          <w:p w:rsidR="00E559E4" w:rsidRPr="00DA6D01" w:rsidRDefault="00E559E4" w:rsidP="00C612CA">
            <w:pPr>
              <w:rPr>
                <w:rStyle w:val="Hyperlink"/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C612CA" w:rsidRPr="00C612CA" w:rsidRDefault="00C612CA" w:rsidP="00C612CA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Describe correctly</w:t>
            </w:r>
            <w:r w:rsidRPr="00C612C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how colours modes are used for web, print and video</w:t>
            </w:r>
          </w:p>
          <w:p w:rsidR="00C612CA" w:rsidRPr="00DA6D01" w:rsidRDefault="00A31A37" w:rsidP="00C612CA">
            <w:pPr>
              <w:pStyle w:val="ListParagraph"/>
              <w:ind w:left="0"/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RGB, CMYK, Grayscale modes in Adobe Photoshop.</w:t>
            </w:r>
          </w:p>
          <w:p w:rsidR="00C612CA" w:rsidRDefault="00C612CA" w:rsidP="00C612CA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C612CA" w:rsidRPr="00C612CA" w:rsidRDefault="00C612CA" w:rsidP="00C612CA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Identify and describe correctly</w:t>
            </w:r>
            <w:r w:rsidRPr="00C612C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how to connect media elements </w:t>
            </w:r>
            <w:r w:rsidRPr="00C612CA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and illustrate the impact these will have on the function</w:t>
            </w:r>
            <w:r w:rsidRPr="00C612C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612CA" w:rsidRPr="00DA6D01" w:rsidRDefault="00A31A37" w:rsidP="00C612CA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Hyperlinking to a YouTube video from a PowerPoint.</w:t>
            </w:r>
          </w:p>
          <w:p w:rsidR="00C612CA" w:rsidRPr="00C612CA" w:rsidRDefault="00C612CA" w:rsidP="00DA6D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C612CA" w:rsidRDefault="00C612CA" w:rsidP="00C612C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A3F03">
              <w:rPr>
                <w:rFonts w:asciiTheme="minorHAnsi" w:hAnsiTheme="minorHAnsi"/>
                <w:b/>
                <w:sz w:val="18"/>
                <w:szCs w:val="18"/>
              </w:rPr>
              <w:t>Independently students can:</w:t>
            </w:r>
          </w:p>
          <w:p w:rsidR="00D63476" w:rsidRPr="00EA3F03" w:rsidRDefault="00D63476" w:rsidP="00C612C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612CA" w:rsidRPr="00EA3F03" w:rsidRDefault="00C612CA" w:rsidP="00C612CA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EA3F03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Explains in detail </w:t>
            </w:r>
            <w:r w:rsidRPr="00EA3F03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the differences between bitmap and vector graphics and the consequences of using either in different scenarios </w:t>
            </w:r>
          </w:p>
          <w:p w:rsidR="00C612CA" w:rsidRPr="00EA3F03" w:rsidRDefault="00A31A37" w:rsidP="00C612CA">
            <w:pPr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Bitmap </w:t>
            </w:r>
            <w:proofErr w:type="spellStart"/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pixelation</w:t>
            </w:r>
            <w:proofErr w:type="spellEnd"/>
            <w:r w:rsidR="00C612CA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 compared to resizing vector clip art graphics</w:t>
            </w:r>
            <w:r w:rsidR="00C612CA" w:rsidRPr="00EA3F03"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  <w:t>.</w:t>
            </w:r>
          </w:p>
          <w:p w:rsidR="00E559E4" w:rsidRPr="00EA3F03" w:rsidRDefault="00E559E4" w:rsidP="00C612C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A3F03" w:rsidRPr="00EA3F03" w:rsidRDefault="00EA3F03" w:rsidP="00EA3F0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EA3F03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Investigate and analyse</w:t>
            </w:r>
            <w:r w:rsidRPr="00EA3F03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how colours modes are used for web, print and video</w:t>
            </w:r>
          </w:p>
          <w:p w:rsidR="00EA3F03" w:rsidRPr="00DA6D01" w:rsidRDefault="00A31A37" w:rsidP="00EA3F03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EA3F03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RGB, CMYK, Grayscale modes in Adobe Photoshop.</w:t>
            </w:r>
          </w:p>
          <w:p w:rsidR="00EA3F03" w:rsidRPr="00DA6D01" w:rsidRDefault="00EA3F03" w:rsidP="00C612CA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</w:pPr>
          </w:p>
          <w:p w:rsidR="00D63476" w:rsidRDefault="00D63476" w:rsidP="00D6347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EA3F03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Identify and compare</w:t>
            </w:r>
            <w:r w:rsidRPr="00EA3F03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a range of different methods for connecting media elements </w:t>
            </w:r>
            <w:r w:rsidRPr="00EA3F03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and discuss the impact these will have on the function</w:t>
            </w:r>
            <w:r w:rsidRPr="00EA3F03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EA3F03" w:rsidRPr="00DA6D01" w:rsidRDefault="00A31A37" w:rsidP="00DA6D01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D63476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Hyperlinking to a YouTube video from a PowerPoint.</w:t>
            </w:r>
          </w:p>
        </w:tc>
        <w:tc>
          <w:tcPr>
            <w:tcW w:w="3685" w:type="dxa"/>
            <w:shd w:val="clear" w:color="auto" w:fill="auto"/>
          </w:tcPr>
          <w:p w:rsidR="00EA3F03" w:rsidRPr="00D63476" w:rsidRDefault="00EA3F03" w:rsidP="00EA3F0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63476">
              <w:rPr>
                <w:rFonts w:asciiTheme="minorHAnsi" w:hAnsiTheme="minorHAnsi"/>
                <w:b/>
                <w:sz w:val="18"/>
                <w:szCs w:val="18"/>
              </w:rPr>
              <w:t>Independently and consistently, students can:</w:t>
            </w:r>
          </w:p>
          <w:p w:rsidR="00D63476" w:rsidRPr="00D63476" w:rsidRDefault="00D63476" w:rsidP="00EA3F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A3F03" w:rsidRPr="00D63476" w:rsidRDefault="00EA3F03" w:rsidP="00EA3F0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63476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Explains and analyses in detail</w:t>
            </w:r>
            <w:r w:rsidRPr="00D63476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differences between bitmap and vector graphics and the consequences of using either in different scenarios </w:t>
            </w:r>
          </w:p>
          <w:p w:rsidR="00EA3F03" w:rsidRPr="00DA6D01" w:rsidRDefault="00A31A37" w:rsidP="00EA3F03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EA3F03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Bitmap </w:t>
            </w:r>
            <w:proofErr w:type="spellStart"/>
            <w:r w:rsidR="00EA3F03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pixelation</w:t>
            </w:r>
            <w:proofErr w:type="spellEnd"/>
            <w:r w:rsidR="00EA3F03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 compared to resizing vector clip art graphics.</w:t>
            </w:r>
          </w:p>
          <w:p w:rsidR="00EA3F03" w:rsidRPr="00D63476" w:rsidRDefault="00EA3F03" w:rsidP="00EA3F03">
            <w:pPr>
              <w:rPr>
                <w:rStyle w:val="Hyperlink"/>
                <w:rFonts w:asciiTheme="minorHAnsi" w:hAnsiTheme="minorHAnsi"/>
                <w:i/>
                <w:color w:val="0070C0"/>
                <w:sz w:val="18"/>
                <w:szCs w:val="18"/>
                <w:shd w:val="clear" w:color="auto" w:fill="FFFFFF"/>
              </w:rPr>
            </w:pPr>
          </w:p>
          <w:p w:rsidR="00EA3F03" w:rsidRPr="00D63476" w:rsidRDefault="00EA3F03" w:rsidP="00EA3F0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63476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Investigate and modify </w:t>
            </w:r>
            <w:r w:rsidRPr="00D63476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how colours modes are used for web, print and video </w:t>
            </w:r>
          </w:p>
          <w:p w:rsidR="00EA3F03" w:rsidRPr="00DA6D01" w:rsidRDefault="00A31A37" w:rsidP="00EA3F03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EA3F03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RGB, CMYK, Grayscale modes in Adobe Photoshop.</w:t>
            </w:r>
          </w:p>
          <w:p w:rsidR="00D63476" w:rsidRDefault="00D63476" w:rsidP="00EA3F03">
            <w:pPr>
              <w:rPr>
                <w:rStyle w:val="Hyperlink"/>
                <w:rFonts w:asciiTheme="minorHAnsi" w:hAnsiTheme="minorHAnsi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</w:p>
          <w:p w:rsidR="00D63476" w:rsidRPr="00D63476" w:rsidRDefault="00D63476" w:rsidP="00D6347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63476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Identify, compare and evaluate</w:t>
            </w:r>
            <w:r w:rsidRPr="00D63476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different methods for connecting media elements </w:t>
            </w:r>
            <w:r w:rsidRPr="00D63476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and analyse the impact these will have on the function</w:t>
            </w:r>
            <w:r w:rsidRPr="00D63476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63476" w:rsidRDefault="00A31A37" w:rsidP="00EA3F03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D63476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Hyperlinking to a YouTube video from a PowerPoint.</w:t>
            </w:r>
          </w:p>
          <w:p w:rsidR="00DA6D01" w:rsidRDefault="00DA6D01" w:rsidP="00EA3F03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DA6D01" w:rsidRDefault="00DA6D01" w:rsidP="00EA3F03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DA6D01" w:rsidRPr="00DA6D01" w:rsidRDefault="00DA6D01" w:rsidP="00EA3F03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</w:tc>
      </w:tr>
      <w:tr w:rsidR="00B071EC" w:rsidRPr="000C3B97" w:rsidTr="00235CF0">
        <w:tc>
          <w:tcPr>
            <w:tcW w:w="3631" w:type="dxa"/>
            <w:gridSpan w:val="2"/>
            <w:shd w:val="clear" w:color="auto" w:fill="C6D9F1" w:themeFill="text2" w:themeFillTint="33"/>
          </w:tcPr>
          <w:p w:rsidR="000C3B97" w:rsidRPr="000C3B97" w:rsidRDefault="000C3B97" w:rsidP="000C3B97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8424" w:type="dxa"/>
            <w:gridSpan w:val="5"/>
            <w:shd w:val="clear" w:color="auto" w:fill="C6D9F1" w:themeFill="text2" w:themeFillTint="33"/>
          </w:tcPr>
          <w:p w:rsidR="000C3B97" w:rsidRPr="00F61CD9" w:rsidRDefault="000C3B97" w:rsidP="000C3B97">
            <w:pPr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F61CD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They</w:t>
            </w:r>
            <w:r w:rsidRPr="00F61CD9">
              <w:rPr>
                <w:rStyle w:val="apple-converted-space"/>
                <w:rFonts w:asciiTheme="minorHAnsi" w:hAnsiTheme="minorHAnsi"/>
                <w:color w:val="1F497D" w:themeColor="text2"/>
                <w:sz w:val="32"/>
                <w:szCs w:val="32"/>
              </w:rPr>
              <w:t> </w:t>
            </w:r>
            <w:hyperlink r:id="rId20" w:tooltip="Display the glossary entry for analyse" w:history="1">
              <w:r w:rsidRPr="00F61CD9">
                <w:rPr>
                  <w:rStyle w:val="Hyperlink"/>
                  <w:rFonts w:asciiTheme="minorHAnsi" w:hAnsiTheme="minorHAnsi"/>
                  <w:color w:val="1F497D" w:themeColor="text2"/>
                  <w:sz w:val="32"/>
                  <w:szCs w:val="32"/>
                  <w:u w:val="none"/>
                </w:rPr>
                <w:t>analyse</w:t>
              </w:r>
            </w:hyperlink>
            <w:r w:rsidRPr="00F61CD9">
              <w:rPr>
                <w:rStyle w:val="apple-converted-space"/>
                <w:rFonts w:asciiTheme="minorHAnsi" w:hAnsiTheme="minorHAnsi"/>
                <w:color w:val="1F497D" w:themeColor="text2"/>
                <w:sz w:val="32"/>
                <w:szCs w:val="32"/>
              </w:rPr>
              <w:t> </w:t>
            </w:r>
            <w:r w:rsidRPr="00F61CD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and</w:t>
            </w:r>
            <w:r w:rsidRPr="00F61CD9">
              <w:rPr>
                <w:rStyle w:val="apple-converted-space"/>
                <w:rFonts w:asciiTheme="minorHAnsi" w:hAnsiTheme="minorHAnsi"/>
                <w:color w:val="1F497D" w:themeColor="text2"/>
                <w:sz w:val="32"/>
                <w:szCs w:val="32"/>
              </w:rPr>
              <w:t> </w:t>
            </w:r>
            <w:hyperlink r:id="rId21" w:tooltip="Display the glossary entry for evaluate" w:history="1">
              <w:r w:rsidRPr="00F61CD9">
                <w:rPr>
                  <w:rStyle w:val="Hyperlink"/>
                  <w:rFonts w:asciiTheme="minorHAnsi" w:hAnsiTheme="minorHAnsi"/>
                  <w:color w:val="1F497D" w:themeColor="text2"/>
                  <w:sz w:val="32"/>
                  <w:szCs w:val="32"/>
                  <w:u w:val="none"/>
                </w:rPr>
                <w:t>evaluate</w:t>
              </w:r>
            </w:hyperlink>
            <w:r w:rsidRPr="00F61CD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 data from a range of sources to model and create solutions.</w:t>
            </w:r>
          </w:p>
        </w:tc>
      </w:tr>
      <w:tr w:rsidR="00F61CD9" w:rsidRPr="000C3B97" w:rsidTr="00235CF0">
        <w:trPr>
          <w:cantSplit/>
          <w:trHeight w:val="1134"/>
        </w:trPr>
        <w:tc>
          <w:tcPr>
            <w:tcW w:w="683" w:type="dxa"/>
            <w:shd w:val="clear" w:color="auto" w:fill="FFFFFF" w:themeFill="background1"/>
            <w:textDirection w:val="btLr"/>
          </w:tcPr>
          <w:p w:rsidR="00D63476" w:rsidRPr="000C3B97" w:rsidRDefault="00F61CD9" w:rsidP="00F61CD9">
            <w:pPr>
              <w:ind w:left="113" w:right="113"/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  <w:t>PROCESSES AND PRODUCTION SKILLS</w:t>
            </w:r>
          </w:p>
        </w:tc>
        <w:tc>
          <w:tcPr>
            <w:tcW w:w="2948" w:type="dxa"/>
            <w:shd w:val="clear" w:color="auto" w:fill="FFFFFF" w:themeFill="background1"/>
          </w:tcPr>
          <w:p w:rsidR="00D63476" w:rsidRPr="000C3B97" w:rsidRDefault="00D63476" w:rsidP="00D63476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F0CD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Acquire</w:t>
            </w:r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2" w:tooltip="Display the glossary entry for data" w:history="1">
              <w:r w:rsidRPr="005F0CD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data</w:t>
              </w:r>
            </w:hyperlink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F0CD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from a range of sources and evaluate authenticity, accuracy and timeliness</w:t>
            </w:r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3" w:tooltip="View additional details of ACTDIP025" w:history="1">
              <w:r w:rsidRPr="005F0CD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(ACTDIP025)</w:t>
              </w:r>
            </w:hyperlink>
          </w:p>
        </w:tc>
        <w:tc>
          <w:tcPr>
            <w:tcW w:w="3684" w:type="dxa"/>
            <w:shd w:val="clear" w:color="auto" w:fill="FFFFFF" w:themeFill="background1"/>
          </w:tcPr>
          <w:p w:rsidR="00D63476" w:rsidRPr="00D63476" w:rsidRDefault="00D63476" w:rsidP="00D63476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63476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explicit prompts, a student can:</w:t>
            </w:r>
          </w:p>
          <w:p w:rsidR="00D63476" w:rsidRPr="00D63476" w:rsidRDefault="00D63476" w:rsidP="00D63476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3476" w:rsidRPr="00D63476" w:rsidRDefault="00D63476" w:rsidP="00D6347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63476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</w:t>
            </w:r>
            <w:r w:rsidRPr="00D63476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data from sources and compile data into a digital format </w:t>
            </w:r>
          </w:p>
          <w:p w:rsidR="00D63476" w:rsidRPr="00DA6D01" w:rsidRDefault="00A31A37" w:rsidP="00D63476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D63476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People, websites, books, mobile phones. </w:t>
            </w:r>
          </w:p>
          <w:p w:rsidR="00D63476" w:rsidRPr="00D63476" w:rsidRDefault="00D63476" w:rsidP="00D63476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3476" w:rsidRPr="00D63476" w:rsidRDefault="00D63476" w:rsidP="00D6347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63476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List </w:t>
            </w:r>
            <w:r w:rsidRPr="00D63476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different sources of data and</w:t>
            </w:r>
            <w:r w:rsidRPr="00D63476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explore </w:t>
            </w:r>
            <w:r w:rsidRPr="00D63476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its authenticity </w:t>
            </w:r>
          </w:p>
          <w:p w:rsidR="00D63476" w:rsidRPr="00DA6D01" w:rsidRDefault="00A31A37" w:rsidP="00D63476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D63476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Ensuring the source of a quote is reliable when researching online. ‘.org’ v an unverified wiki or blog </w:t>
            </w:r>
          </w:p>
          <w:p w:rsidR="00D63476" w:rsidRPr="00D63476" w:rsidRDefault="00D63476" w:rsidP="00DA6D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63476" w:rsidRPr="00D63476" w:rsidRDefault="00D63476" w:rsidP="00D63476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63476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prompts, a student can:</w:t>
            </w:r>
          </w:p>
          <w:p w:rsidR="00D63476" w:rsidRPr="00D63476" w:rsidRDefault="00D63476" w:rsidP="00D63476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3476" w:rsidRPr="00D63476" w:rsidRDefault="00D63476" w:rsidP="00D6347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63476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Collect and identify </w:t>
            </w:r>
            <w:r w:rsidRPr="00D63476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data from sources and compile data into a digital format </w:t>
            </w:r>
          </w:p>
          <w:p w:rsidR="00D63476" w:rsidRPr="00DA6D01" w:rsidRDefault="00A31A37" w:rsidP="00D63476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D63476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People, websites, books, mobile phones.</w:t>
            </w:r>
          </w:p>
          <w:p w:rsidR="00D63476" w:rsidRPr="00DA6D01" w:rsidRDefault="00D63476" w:rsidP="00D63476">
            <w:pPr>
              <w:rPr>
                <w:rFonts w:asciiTheme="minorHAnsi" w:hAnsiTheme="minorHAnsi"/>
                <w:i/>
                <w:color w:val="1F497D" w:themeColor="text2"/>
                <w:sz w:val="18"/>
                <w:szCs w:val="18"/>
                <w:shd w:val="clear" w:color="auto" w:fill="FFFFFF"/>
              </w:rPr>
            </w:pPr>
          </w:p>
          <w:p w:rsidR="00D63476" w:rsidRPr="00D63476" w:rsidRDefault="00D63476" w:rsidP="00D6347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63476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Describe</w:t>
            </w:r>
            <w:r w:rsidRPr="00D63476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authenticity of data </w:t>
            </w:r>
          </w:p>
          <w:p w:rsidR="00D63476" w:rsidRPr="00DA6D01" w:rsidRDefault="00A31A37" w:rsidP="00D63476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D63476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Ensuring the source of a quote is reliable when researching online. ‘.org’ v an unverified wiki or blog </w:t>
            </w:r>
          </w:p>
          <w:p w:rsidR="00D63476" w:rsidRPr="00DA6D01" w:rsidRDefault="00D63476" w:rsidP="00D63476">
            <w:pPr>
              <w:rPr>
                <w:rFonts w:asciiTheme="minorHAnsi" w:hAnsiTheme="minorHAnsi"/>
                <w:i/>
                <w:color w:val="1F497D" w:themeColor="text2"/>
                <w:sz w:val="18"/>
                <w:szCs w:val="18"/>
                <w:shd w:val="clear" w:color="auto" w:fill="FFFFFF"/>
              </w:rPr>
            </w:pPr>
          </w:p>
          <w:p w:rsidR="00D63476" w:rsidRPr="00D63476" w:rsidRDefault="00D63476" w:rsidP="00D63476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D63476" w:rsidRPr="00D63476" w:rsidRDefault="00D63476" w:rsidP="00D6347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63476" w:rsidRPr="00D63476" w:rsidRDefault="00D63476" w:rsidP="00D6347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63476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D63476" w:rsidRPr="00D63476" w:rsidRDefault="00D63476" w:rsidP="00D63476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3476" w:rsidRPr="00D63476" w:rsidRDefault="00D63476" w:rsidP="00D6347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63476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Collect and sort</w:t>
            </w:r>
            <w:r w:rsidRPr="00D63476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data from a range of sources and compile these data into a digital format </w:t>
            </w:r>
          </w:p>
          <w:p w:rsidR="00D63476" w:rsidRPr="00DA6D01" w:rsidRDefault="00A31A37" w:rsidP="00D63476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D63476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People, websites, books, mobile phones,</w:t>
            </w:r>
            <w:r w:rsidR="00D63476" w:rsidRPr="00DA6D01">
              <w:rPr>
                <w:rFonts w:asciiTheme="minorHAnsi" w:hAnsiTheme="minorHAnsi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 </w:t>
            </w:r>
            <w:r w:rsidR="00D63476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radiofrequency identification (RFID) and data repositories such as the Australian Bureau of Statistics datasets. </w:t>
            </w:r>
          </w:p>
          <w:p w:rsidR="00D63476" w:rsidRPr="00D63476" w:rsidRDefault="00D63476" w:rsidP="00D63476">
            <w:pPr>
              <w:rPr>
                <w:rFonts w:asciiTheme="minorHAnsi" w:hAnsiTheme="minorHAnsi"/>
                <w:i/>
                <w:color w:val="0070C0"/>
                <w:sz w:val="18"/>
                <w:szCs w:val="18"/>
                <w:shd w:val="clear" w:color="auto" w:fill="FFFFFF"/>
              </w:rPr>
            </w:pPr>
          </w:p>
          <w:p w:rsidR="00D63476" w:rsidRPr="00D63476" w:rsidRDefault="00D63476" w:rsidP="00D6347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63476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Describe correctly</w:t>
            </w:r>
            <w:r w:rsidRPr="00D63476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authenticity of data</w:t>
            </w:r>
          </w:p>
          <w:p w:rsidR="00D63476" w:rsidRPr="00DA6D01" w:rsidRDefault="00A31A37" w:rsidP="00D63476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D63476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Ensuring the source of a quote is reliable when researching online. ‘.org’ v an unverified wiki or blog  </w:t>
            </w:r>
          </w:p>
          <w:p w:rsidR="00D63476" w:rsidRPr="00DA6D01" w:rsidRDefault="00D63476" w:rsidP="00D63476">
            <w:pPr>
              <w:rPr>
                <w:rFonts w:asciiTheme="minorHAnsi" w:hAnsiTheme="minorHAnsi"/>
                <w:b/>
                <w:i/>
                <w:color w:val="1F497D" w:themeColor="text2"/>
                <w:sz w:val="18"/>
                <w:szCs w:val="18"/>
                <w:shd w:val="clear" w:color="auto" w:fill="FFFFFF"/>
              </w:rPr>
            </w:pPr>
          </w:p>
          <w:p w:rsidR="00D63476" w:rsidRPr="00D63476" w:rsidRDefault="00D63476" w:rsidP="00D6347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63476" w:rsidRPr="00D63476" w:rsidRDefault="00D63476" w:rsidP="00D6347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63476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D63476" w:rsidRPr="00D63476" w:rsidRDefault="00D63476" w:rsidP="00D63476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3476" w:rsidRPr="00D63476" w:rsidRDefault="00D63476" w:rsidP="00D6347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63476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Discuss and </w:t>
            </w:r>
            <w:r w:rsidR="001723A6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organise</w:t>
            </w:r>
            <w:r w:rsidRPr="00D63476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data from a range of sources and compile the data into a digital format </w:t>
            </w:r>
          </w:p>
          <w:p w:rsidR="00D63476" w:rsidRPr="00DA6D01" w:rsidRDefault="00A31A37" w:rsidP="00D63476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D63476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People, websites, books, mobile phones, radiofrequency identification (RFID) and data repositories such as the Australian Bureau of Statistics datasets. </w:t>
            </w:r>
          </w:p>
          <w:p w:rsidR="00D63476" w:rsidRPr="00D63476" w:rsidRDefault="00D63476" w:rsidP="00D63476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3476" w:rsidRPr="00D63476" w:rsidRDefault="00D63476" w:rsidP="00D6347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63476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Analyse </w:t>
            </w:r>
            <w:r w:rsidRPr="00D63476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the authenticity of data </w:t>
            </w:r>
          </w:p>
          <w:p w:rsidR="00D63476" w:rsidRPr="00DA6D01" w:rsidRDefault="00A31A37" w:rsidP="00D63476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D63476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Ensuring the source of a quote is reliable when researching online. ‘.org’ v an unverified wiki or blog </w:t>
            </w:r>
          </w:p>
          <w:p w:rsidR="00D63476" w:rsidRPr="00DA6D01" w:rsidRDefault="00D63476" w:rsidP="00D63476">
            <w:pPr>
              <w:rPr>
                <w:rFonts w:asciiTheme="minorHAnsi" w:hAnsiTheme="minorHAnsi"/>
                <w:i/>
                <w:color w:val="1F497D" w:themeColor="text2"/>
                <w:sz w:val="18"/>
                <w:szCs w:val="18"/>
                <w:shd w:val="clear" w:color="auto" w:fill="FFFFFF"/>
              </w:rPr>
            </w:pPr>
          </w:p>
          <w:p w:rsidR="00D63476" w:rsidRPr="00D63476" w:rsidRDefault="00D63476" w:rsidP="00D6347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63476" w:rsidRDefault="00D63476" w:rsidP="00D63476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63476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 student can independently and consistently:</w:t>
            </w:r>
            <w:r w:rsid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92528" w:rsidRPr="00D63476" w:rsidRDefault="00792528" w:rsidP="00D63476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3476" w:rsidRPr="00D63476" w:rsidRDefault="001723A6" w:rsidP="00D6347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Organise</w:t>
            </w:r>
            <w:r w:rsidR="00D63476" w:rsidRPr="00D63476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and justify</w:t>
            </w:r>
            <w:r w:rsidR="00D63476" w:rsidRPr="00D63476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data from a range of sources and compile the data into a digital format </w:t>
            </w:r>
          </w:p>
          <w:p w:rsidR="00D63476" w:rsidRPr="00DA6D01" w:rsidRDefault="00A31A37" w:rsidP="00D63476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D63476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People, websites, books, mobile phones, radiofrequency identification (RFID) and data repositories such as the Australian Bureau of Statistics datasets. </w:t>
            </w:r>
          </w:p>
          <w:p w:rsidR="00D63476" w:rsidRDefault="00D63476" w:rsidP="00D63476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D63476" w:rsidRPr="00D63476" w:rsidRDefault="00D63476" w:rsidP="00D6347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63476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Analyse </w:t>
            </w:r>
            <w:r w:rsidRPr="00D63476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the authenticity</w:t>
            </w:r>
            <w:r w:rsidRPr="00D63476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63476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of data from </w:t>
            </w:r>
            <w:r w:rsidRPr="00D63476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 range of sources</w:t>
            </w:r>
            <w:r w:rsidRPr="00D63476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63476" w:rsidRPr="00DA6D01" w:rsidRDefault="00A31A37" w:rsidP="00D63476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D63476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Ensuring the source of a quote is reliable when researching online. ‘.org’ v an unverified wiki or blog </w:t>
            </w:r>
          </w:p>
          <w:p w:rsidR="00D63476" w:rsidRPr="00D63476" w:rsidRDefault="00D63476" w:rsidP="00D63476">
            <w:pPr>
              <w:rPr>
                <w:rFonts w:asciiTheme="minorHAnsi" w:hAnsi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61CD9" w:rsidRPr="000C3B97" w:rsidTr="00235CF0">
        <w:trPr>
          <w:cantSplit/>
          <w:trHeight w:val="1142"/>
        </w:trPr>
        <w:tc>
          <w:tcPr>
            <w:tcW w:w="683" w:type="dxa"/>
            <w:shd w:val="clear" w:color="auto" w:fill="FFFFFF" w:themeFill="background1"/>
            <w:textDirection w:val="btLr"/>
          </w:tcPr>
          <w:p w:rsidR="00792528" w:rsidRPr="000C3B97" w:rsidRDefault="00F61CD9" w:rsidP="00F61CD9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  <w:t>PROCESSES AND PRODUCTION SKILLS</w:t>
            </w:r>
          </w:p>
        </w:tc>
        <w:tc>
          <w:tcPr>
            <w:tcW w:w="2948" w:type="dxa"/>
            <w:shd w:val="clear" w:color="auto" w:fill="FFFFFF" w:themeFill="background1"/>
          </w:tcPr>
          <w:p w:rsidR="00792528" w:rsidRPr="00786F06" w:rsidRDefault="00792528" w:rsidP="00792528">
            <w:pPr>
              <w:rPr>
                <w:rFonts w:asciiTheme="minorHAnsi" w:hAnsiTheme="minorHAnsi"/>
                <w:sz w:val="20"/>
                <w:szCs w:val="20"/>
              </w:rPr>
            </w:pPr>
            <w:r w:rsidRPr="00786F06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Analyse and visualise</w:t>
            </w:r>
            <w:r w:rsidRPr="00786F06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4" w:tooltip="Display the glossary entry for data" w:history="1">
              <w:r w:rsidRPr="00786F06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data</w:t>
              </w:r>
            </w:hyperlink>
            <w:r w:rsidRPr="00786F06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86F06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using a range of software to create information, and use structured</w:t>
            </w:r>
            <w:r w:rsidRPr="00786F06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5" w:tooltip="Display the glossary entry for data" w:history="1">
              <w:r w:rsidRPr="00786F06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data</w:t>
              </w:r>
            </w:hyperlink>
            <w:r w:rsidRPr="00786F06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86F06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Pr="00786F06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6" w:tooltip="Display the glossary entry for model" w:history="1">
              <w:r w:rsidRPr="00786F06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model</w:t>
              </w:r>
            </w:hyperlink>
            <w:r w:rsidRPr="00786F06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786F06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bjec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786F06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s or events</w:t>
            </w:r>
            <w:r w:rsidRPr="00786F06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7" w:tooltip="View additional details of ACTDIP026" w:history="1">
              <w:r w:rsidRPr="00786F06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(ACTDIP026)</w:t>
              </w:r>
            </w:hyperlink>
          </w:p>
        </w:tc>
        <w:tc>
          <w:tcPr>
            <w:tcW w:w="3684" w:type="dxa"/>
            <w:shd w:val="clear" w:color="auto" w:fill="FFFFFF" w:themeFill="background1"/>
          </w:tcPr>
          <w:p w:rsidR="00792528" w:rsidRPr="00792528" w:rsidRDefault="00792528" w:rsidP="0079252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explicit prompts, a student can:</w:t>
            </w:r>
          </w:p>
          <w:p w:rsidR="00792528" w:rsidRPr="00792528" w:rsidRDefault="00792528" w:rsidP="0079252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92528" w:rsidRPr="00792528" w:rsidRDefault="00792528" w:rsidP="0079252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Explore</w:t>
            </w:r>
            <w:r w:rsidRPr="00792528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data summaries and </w:t>
            </w: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list basic </w:t>
            </w:r>
            <w:r w:rsidRPr="00792528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features and functions of software </w:t>
            </w:r>
          </w:p>
          <w:p w:rsidR="00792528" w:rsidRPr="00DA6D01" w:rsidRDefault="00A31A37" w:rsidP="0079252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792528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Exploring an existing simple excel spreadsheet.</w:t>
            </w:r>
          </w:p>
          <w:p w:rsidR="00792528" w:rsidRPr="00792528" w:rsidRDefault="00792528" w:rsidP="0079252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92528" w:rsidRPr="00792528" w:rsidRDefault="00792528" w:rsidP="0079252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</w:t>
            </w:r>
            <w:r w:rsidRPr="00792528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a visual representation of data to create information </w:t>
            </w:r>
          </w:p>
          <w:p w:rsidR="00792528" w:rsidRPr="00DA6D01" w:rsidRDefault="00A31A37" w:rsidP="0079252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792528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Using a specific graphs or chart in excel and manipulating the legends and axes.</w:t>
            </w:r>
          </w:p>
          <w:p w:rsidR="00792528" w:rsidRPr="00792528" w:rsidRDefault="00792528" w:rsidP="0079252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792528" w:rsidRPr="00792528" w:rsidRDefault="00792528" w:rsidP="0079252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Explore </w:t>
            </w:r>
            <w:r w:rsidRPr="00792528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a model of real-world objects for a computer game and</w:t>
            </w: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list </w:t>
            </w:r>
            <w:r w:rsidRPr="00792528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its features </w:t>
            </w:r>
          </w:p>
          <w:p w:rsidR="00792528" w:rsidRPr="00DA6D01" w:rsidRDefault="00A31A37" w:rsidP="0079252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792528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Minecraft.</w:t>
            </w:r>
          </w:p>
          <w:p w:rsidR="00792528" w:rsidRPr="00792528" w:rsidRDefault="00792528" w:rsidP="007925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92528" w:rsidRPr="00792528" w:rsidRDefault="00792528" w:rsidP="0079252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prompts, a student can:</w:t>
            </w:r>
          </w:p>
          <w:p w:rsidR="00792528" w:rsidRPr="00792528" w:rsidRDefault="00792528" w:rsidP="0079252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92528" w:rsidRPr="00792528" w:rsidRDefault="00792528" w:rsidP="0079252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</w:t>
            </w:r>
            <w:r w:rsidRPr="00792528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basic data summaries and </w:t>
            </w: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list </w:t>
            </w:r>
            <w:r w:rsidRPr="00792528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features and functions of software </w:t>
            </w:r>
          </w:p>
          <w:p w:rsidR="00792528" w:rsidRPr="00DA6D01" w:rsidRDefault="00A31A37" w:rsidP="0079252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792528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Calculating a simple excel spreadsheet.</w:t>
            </w:r>
          </w:p>
          <w:p w:rsidR="00792528" w:rsidRPr="00792528" w:rsidRDefault="00792528" w:rsidP="0079252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92528" w:rsidRPr="00792528" w:rsidRDefault="00792528" w:rsidP="0079252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Identify</w:t>
            </w:r>
            <w:r w:rsidRPr="00792528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visual representations of data to create information</w:t>
            </w:r>
          </w:p>
          <w:p w:rsidR="00792528" w:rsidRPr="00792528" w:rsidRDefault="00A31A37" w:rsidP="00792528">
            <w:pPr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792528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Using a variety of graphs, chart in excel and manipulating the legends and axes</w:t>
            </w:r>
            <w:r w:rsidR="00792528" w:rsidRPr="00792528"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  <w:t>.</w:t>
            </w:r>
          </w:p>
          <w:p w:rsidR="00792528" w:rsidRPr="00792528" w:rsidRDefault="00792528" w:rsidP="0079252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92528" w:rsidRPr="00792528" w:rsidRDefault="00792528" w:rsidP="0079252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and explore </w:t>
            </w:r>
            <w:r w:rsidRPr="00792528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a model of real-world objects for a computer game and</w:t>
            </w: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define </w:t>
            </w:r>
            <w:r w:rsidRPr="00792528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its features </w:t>
            </w:r>
          </w:p>
          <w:p w:rsidR="00792528" w:rsidRPr="00DA6D01" w:rsidRDefault="00A31A37" w:rsidP="00792528">
            <w:pPr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792528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Minecraft</w:t>
            </w:r>
            <w:r w:rsidR="00792528" w:rsidRPr="00792528"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792528" w:rsidRPr="00792528" w:rsidRDefault="00792528" w:rsidP="007925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92528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792528" w:rsidRPr="00792528" w:rsidRDefault="00792528" w:rsidP="0079252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92528" w:rsidRPr="00792528" w:rsidRDefault="00792528" w:rsidP="0079252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Create </w:t>
            </w:r>
            <w:r w:rsidRPr="00792528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informative data summaries </w:t>
            </w: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and explore</w:t>
            </w:r>
            <w:r w:rsidRPr="00792528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features and functions of software </w:t>
            </w:r>
          </w:p>
          <w:p w:rsidR="00792528" w:rsidRPr="00DA6D01" w:rsidRDefault="00A31A37" w:rsidP="0079252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792528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Calculating a simple excel spreadsheet and exploring functions and formulas.</w:t>
            </w:r>
          </w:p>
          <w:p w:rsidR="00792528" w:rsidRPr="00792528" w:rsidRDefault="00792528" w:rsidP="0079252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792528" w:rsidRPr="00792528" w:rsidRDefault="00792528" w:rsidP="0079252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Create </w:t>
            </w:r>
            <w:r w:rsidRPr="00792528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visual representations of data to create information </w:t>
            </w:r>
          </w:p>
          <w:p w:rsidR="00792528" w:rsidRPr="00DA6D01" w:rsidRDefault="00A31A37" w:rsidP="0079252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792528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Editing graphs, charts in excel and manipulating the legends and axes.</w:t>
            </w:r>
          </w:p>
          <w:p w:rsidR="00792528" w:rsidRPr="00792528" w:rsidRDefault="00792528" w:rsidP="00792528">
            <w:pPr>
              <w:rPr>
                <w:rFonts w:asciiTheme="minorHAnsi" w:hAnsi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</w:p>
          <w:p w:rsidR="00792528" w:rsidRPr="00792528" w:rsidRDefault="00792528" w:rsidP="0079252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Create </w:t>
            </w:r>
            <w:r w:rsidRPr="00792528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a model of real-world objects for a computer game </w:t>
            </w:r>
          </w:p>
          <w:p w:rsidR="00792528" w:rsidRPr="00792528" w:rsidRDefault="00A31A37" w:rsidP="0079252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792528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Minecraft</w:t>
            </w:r>
            <w:r w:rsidR="00792528" w:rsidRPr="00792528"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  <w:t>.</w:t>
            </w:r>
          </w:p>
          <w:p w:rsidR="00792528" w:rsidRPr="00792528" w:rsidRDefault="00792528" w:rsidP="007925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92528" w:rsidRPr="00792528" w:rsidRDefault="00792528" w:rsidP="007925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92528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792528" w:rsidRPr="00792528" w:rsidRDefault="00792528" w:rsidP="0079252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92528" w:rsidRPr="00792528" w:rsidRDefault="00792528" w:rsidP="0079252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Create </w:t>
            </w:r>
            <w:r w:rsidRPr="00792528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informative data summaries </w:t>
            </w: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and justify </w:t>
            </w:r>
            <w:r w:rsidRPr="00792528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features and functions of software </w:t>
            </w:r>
          </w:p>
          <w:p w:rsidR="00792528" w:rsidRPr="00DA6D01" w:rsidRDefault="00A31A37" w:rsidP="0079252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792528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Calculating a simple excel spreadsheet and selecting correct filters, functions and formulas.</w:t>
            </w:r>
          </w:p>
          <w:p w:rsidR="00792528" w:rsidRPr="00792528" w:rsidRDefault="00792528" w:rsidP="0079252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792528" w:rsidRPr="00792528" w:rsidRDefault="00792528" w:rsidP="0079252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Create a range </w:t>
            </w:r>
            <w:r w:rsidRPr="00792528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of visual representations</w:t>
            </w: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of</w:t>
            </w:r>
            <w:r w:rsidRPr="00792528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data to create information </w:t>
            </w:r>
          </w:p>
          <w:p w:rsidR="00792528" w:rsidRPr="00DA6D01" w:rsidRDefault="00A31A37" w:rsidP="0079252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792528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Using graphs, chart in excel and manipulating the legends and axes, </w:t>
            </w:r>
            <w:r w:rsidR="00792528" w:rsidRPr="00DA6D01">
              <w:rPr>
                <w:rFonts w:asciiTheme="minorHAnsi" w:hAnsiTheme="minorHAnsi" w:cs="Helvetica"/>
                <w:i/>
                <w:color w:val="1F497D" w:themeColor="text2"/>
                <w:sz w:val="16"/>
                <w:szCs w:val="16"/>
                <w:shd w:val="clear" w:color="auto" w:fill="FFFFFF"/>
              </w:rPr>
              <w:t>displaying geocoded data on a map</w:t>
            </w:r>
            <w:r w:rsidR="00792528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.</w:t>
            </w:r>
          </w:p>
          <w:p w:rsidR="00792528" w:rsidRPr="00DA6D01" w:rsidRDefault="00792528" w:rsidP="00792528">
            <w:pPr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</w:pPr>
          </w:p>
          <w:p w:rsidR="00792528" w:rsidRPr="00792528" w:rsidRDefault="00792528" w:rsidP="0079252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create and justify</w:t>
            </w:r>
            <w:r w:rsidRPr="00792528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a model of real-world objects for a computer game </w:t>
            </w:r>
          </w:p>
          <w:p w:rsidR="00792528" w:rsidRPr="00DA6D01" w:rsidRDefault="00A31A37" w:rsidP="0079252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792528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Minecraft.</w:t>
            </w:r>
          </w:p>
          <w:p w:rsidR="00792528" w:rsidRPr="00792528" w:rsidRDefault="00792528" w:rsidP="007925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92528" w:rsidRDefault="00792528" w:rsidP="0079252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 student can independently and consistently:</w:t>
            </w:r>
          </w:p>
          <w:p w:rsidR="00792528" w:rsidRPr="00792528" w:rsidRDefault="00792528" w:rsidP="0079252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92528" w:rsidRPr="00792528" w:rsidRDefault="00792528" w:rsidP="0079252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Create </w:t>
            </w:r>
            <w:r w:rsidRPr="00792528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informative data summaries and </w:t>
            </w: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modify </w:t>
            </w:r>
            <w:r w:rsidRPr="00792528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features and functions of software </w:t>
            </w:r>
          </w:p>
          <w:p w:rsidR="00792528" w:rsidRPr="00792528" w:rsidRDefault="00A31A37" w:rsidP="00792528">
            <w:pPr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792528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Calculating a simple excel spreadsheet and selecting correct filters, functions and formulas</w:t>
            </w:r>
            <w:r w:rsidR="00792528" w:rsidRPr="00792528"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  <w:t>.</w:t>
            </w:r>
          </w:p>
          <w:p w:rsidR="00792528" w:rsidRPr="00792528" w:rsidRDefault="00792528" w:rsidP="0079252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792528" w:rsidRPr="00792528" w:rsidRDefault="00792528" w:rsidP="0079252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Create a range of advanced </w:t>
            </w:r>
            <w:r w:rsidRPr="00792528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visual representations</w:t>
            </w: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of</w:t>
            </w:r>
            <w:r w:rsidRPr="00792528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data to create information </w:t>
            </w:r>
          </w:p>
          <w:p w:rsidR="00792528" w:rsidRPr="00DA6D01" w:rsidRDefault="00A31A37" w:rsidP="00792528">
            <w:pPr>
              <w:rPr>
                <w:rFonts w:asciiTheme="minorHAnsi" w:hAnsiTheme="minorHAnsi" w:cs="Helvetica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792528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Using graphs, chart in excel and manipulating the legends and axe, </w:t>
            </w:r>
            <w:r w:rsidR="00792528" w:rsidRPr="00DA6D01">
              <w:rPr>
                <w:rFonts w:asciiTheme="minorHAnsi" w:hAnsiTheme="minorHAnsi" w:cs="Helvetica"/>
                <w:i/>
                <w:color w:val="1F497D" w:themeColor="text2"/>
                <w:sz w:val="16"/>
                <w:szCs w:val="16"/>
                <w:shd w:val="clear" w:color="auto" w:fill="FFFFFF"/>
              </w:rPr>
              <w:t>displaying geocoded data on a map.</w:t>
            </w:r>
          </w:p>
          <w:p w:rsidR="00792528" w:rsidRPr="00DA6D01" w:rsidRDefault="00792528" w:rsidP="00792528">
            <w:pPr>
              <w:rPr>
                <w:rFonts w:asciiTheme="minorHAnsi" w:hAnsiTheme="minorHAnsi" w:cs="Helvetica"/>
                <w:i/>
                <w:color w:val="1F497D" w:themeColor="text2"/>
                <w:sz w:val="18"/>
                <w:szCs w:val="18"/>
                <w:shd w:val="clear" w:color="auto" w:fill="FFFFFF"/>
              </w:rPr>
            </w:pPr>
          </w:p>
          <w:p w:rsidR="00792528" w:rsidRPr="00792528" w:rsidRDefault="00792528" w:rsidP="0079252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92528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Create, justify and modify</w:t>
            </w:r>
            <w:r w:rsidRPr="00792528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a model of real-world objects for a computer game </w:t>
            </w:r>
          </w:p>
          <w:p w:rsidR="00792528" w:rsidRPr="00DA6D01" w:rsidRDefault="00A31A37" w:rsidP="0079252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792528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Minecraft.</w:t>
            </w:r>
          </w:p>
          <w:p w:rsidR="00792528" w:rsidRPr="00792528" w:rsidRDefault="00792528" w:rsidP="007925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071EC" w:rsidRPr="000C3B97" w:rsidTr="00235CF0">
        <w:trPr>
          <w:cantSplit/>
          <w:trHeight w:val="621"/>
        </w:trPr>
        <w:tc>
          <w:tcPr>
            <w:tcW w:w="3631" w:type="dxa"/>
            <w:gridSpan w:val="2"/>
            <w:shd w:val="clear" w:color="auto" w:fill="C6D9F1" w:themeFill="text2" w:themeFillTint="33"/>
          </w:tcPr>
          <w:p w:rsidR="00786F06" w:rsidRPr="00786F06" w:rsidRDefault="00786F06" w:rsidP="000C3B97">
            <w:pPr>
              <w:spacing w:line="259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8424" w:type="dxa"/>
            <w:gridSpan w:val="5"/>
            <w:shd w:val="clear" w:color="auto" w:fill="C6D9F1" w:themeFill="text2" w:themeFillTint="33"/>
          </w:tcPr>
          <w:p w:rsidR="00786F06" w:rsidRPr="00F61CD9" w:rsidRDefault="00786F06" w:rsidP="000C3B97">
            <w:pPr>
              <w:spacing w:line="259" w:lineRule="auto"/>
              <w:rPr>
                <w:rFonts w:asciiTheme="minorHAnsi" w:hAnsiTheme="minorHAnsi" w:cstheme="minorHAnsi"/>
                <w:color w:val="1F497D" w:themeColor="text2"/>
                <w:sz w:val="32"/>
                <w:szCs w:val="32"/>
              </w:rPr>
            </w:pPr>
            <w:r w:rsidRPr="00F61CD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They define and decompose problems in terms of functional requirements and constraints. </w:t>
            </w:r>
          </w:p>
        </w:tc>
      </w:tr>
      <w:tr w:rsidR="002B1939" w:rsidRPr="000C3B97" w:rsidTr="00235CF0">
        <w:trPr>
          <w:cantSplit/>
          <w:trHeight w:val="621"/>
        </w:trPr>
        <w:tc>
          <w:tcPr>
            <w:tcW w:w="3631" w:type="dxa"/>
            <w:gridSpan w:val="2"/>
            <w:shd w:val="clear" w:color="auto" w:fill="auto"/>
          </w:tcPr>
          <w:p w:rsidR="002B1939" w:rsidRPr="00792528" w:rsidRDefault="002B1939" w:rsidP="002B1939">
            <w:pPr>
              <w:rPr>
                <w:rFonts w:asciiTheme="minorHAnsi" w:hAnsiTheme="minorHAnsi"/>
                <w:sz w:val="20"/>
                <w:szCs w:val="20"/>
              </w:rPr>
            </w:pPr>
            <w:r w:rsidRPr="0079252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Define and</w:t>
            </w:r>
            <w:r w:rsidRPr="0079252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8" w:tooltip="Display the glossary entry for decompose" w:history="1">
              <w:r w:rsidRPr="0079252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decompose</w:t>
              </w:r>
            </w:hyperlink>
            <w:r w:rsidRPr="0079252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9252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real-world problems taking into account functional requirements and economic, environmental, social, technical and usability constraints</w:t>
            </w:r>
            <w:r w:rsidRPr="0079252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9" w:tooltip="View additional details of ACTDIP027" w:history="1">
              <w:r w:rsidRPr="0079252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(ACTDIP027)</w:t>
              </w:r>
            </w:hyperlink>
          </w:p>
          <w:p w:rsidR="002B1939" w:rsidRPr="00792528" w:rsidRDefault="002B1939" w:rsidP="002B193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B1939" w:rsidRPr="00792528" w:rsidRDefault="002B1939" w:rsidP="002B193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B1939" w:rsidRPr="00792528" w:rsidRDefault="002B1939" w:rsidP="002B193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B1939" w:rsidRPr="00792528" w:rsidRDefault="002B1939" w:rsidP="002B193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B1939" w:rsidRPr="00792528" w:rsidRDefault="002B1939" w:rsidP="002B19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auto"/>
          </w:tcPr>
          <w:p w:rsidR="002B1939" w:rsidRP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explicit prompts, a student can: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Decompose and list the sub elements in a given problem</w:t>
            </w:r>
          </w:p>
          <w:p w:rsidR="002B1939" w:rsidRPr="00235CF0" w:rsidRDefault="00A31A37" w:rsidP="002B1939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B1939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Creating a decision tree or a flow diagram to identifying the elements of game design such as characters, movements, collisions and scoring.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List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types of environmental constraints of solutions</w:t>
            </w:r>
          </w:p>
          <w:p w:rsidR="002B1939" w:rsidRPr="00DA6D01" w:rsidRDefault="00A31A37" w:rsidP="00DA6D01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B1939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Reducing energy consumption and recycling to reduce landfill.</w:t>
            </w:r>
            <w:r w:rsidR="00DA6D01" w:rsidRPr="00DA6D01"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2B1939" w:rsidRP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prompts, a student can: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Decompose and describe 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how a given problem can be decomposed into sub elements </w:t>
            </w:r>
          </w:p>
          <w:p w:rsidR="002B1939" w:rsidRPr="00235CF0" w:rsidRDefault="00A31A37" w:rsidP="002B1939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B1939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Creating a decision tree or a flow diagram to identifying the elements of game design such as characters, movements, collisions and scoring.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Define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types of environmental </w:t>
            </w:r>
          </w:p>
          <w:p w:rsidR="002B1939" w:rsidRPr="002B1939" w:rsidRDefault="00A31A37" w:rsidP="002B1939">
            <w:pPr>
              <w:rPr>
                <w:rFonts w:asciiTheme="minorHAnsi" w:hAnsi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DA6D01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Reducing energy consumption and recycling to reduce landfill.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B1939" w:rsidRPr="002B1939" w:rsidRDefault="002B1939" w:rsidP="002B193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1939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Decompose and describe correctly 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how problems can be decomposed into sub elements </w:t>
            </w:r>
          </w:p>
          <w:p w:rsidR="002B1939" w:rsidRPr="00235CF0" w:rsidRDefault="00A31A37" w:rsidP="002B1939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B1939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Creating a decision tree or a flow diagram to identifying the elements of game design such as characters, movements, collisions and scoring.</w:t>
            </w:r>
          </w:p>
          <w:p w:rsidR="002B1939" w:rsidRPr="00235CF0" w:rsidRDefault="002B1939" w:rsidP="002B1939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Compare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types of environmental constraints of solutions</w:t>
            </w:r>
          </w:p>
          <w:p w:rsidR="002B1939" w:rsidRPr="002B1939" w:rsidRDefault="00A31A37" w:rsidP="002B1939">
            <w:pPr>
              <w:rPr>
                <w:rFonts w:asciiTheme="minorHAnsi" w:hAnsi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DA6D01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Reducing energy consumption and recycling to reduce landfill.</w:t>
            </w:r>
          </w:p>
          <w:p w:rsidR="002B1939" w:rsidRPr="002B1939" w:rsidRDefault="002B1939" w:rsidP="002B1939">
            <w:pPr>
              <w:ind w:left="-3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B1939" w:rsidRPr="002B1939" w:rsidRDefault="002B1939" w:rsidP="002B193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1939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Decompose and analyse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how problems can be decomposed into sub elements </w:t>
            </w:r>
          </w:p>
          <w:p w:rsidR="002B1939" w:rsidRPr="00235CF0" w:rsidRDefault="00A31A37" w:rsidP="002B1939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B1939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Creating a decision tree or a flow diagram to identifying the elements of game design such as characters, movements, collisions and scoring.</w:t>
            </w:r>
          </w:p>
          <w:p w:rsidR="002B1939" w:rsidRPr="00235CF0" w:rsidRDefault="002B1939" w:rsidP="002B1939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Investigate and compare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types of environmental constraints of solutions</w:t>
            </w:r>
          </w:p>
          <w:p w:rsidR="002B1939" w:rsidRPr="002B1939" w:rsidRDefault="00A31A37" w:rsidP="00DA6D0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DA6D01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Reducing energy consumption and recycling to reduce landfill.</w:t>
            </w:r>
          </w:p>
        </w:tc>
        <w:tc>
          <w:tcPr>
            <w:tcW w:w="3685" w:type="dxa"/>
            <w:shd w:val="clear" w:color="auto" w:fill="auto"/>
          </w:tcPr>
          <w:p w:rsid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 student can independently and consistently: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Decompose, analyse and modify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how problems can be decomposed into sub elements </w:t>
            </w:r>
          </w:p>
          <w:p w:rsidR="002B1939" w:rsidRPr="00235CF0" w:rsidRDefault="00A31A37" w:rsidP="002B1939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B1939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Creating a decision tree or a flow diagram to identifying the elements of game design such as characters, movements, collisions and scoring.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Investigate, compare and explain 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types of environmental constraints of solutions</w:t>
            </w:r>
          </w:p>
          <w:p w:rsidR="002B1939" w:rsidRPr="002B1939" w:rsidRDefault="00A31A37" w:rsidP="002B193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DA6D01" w:rsidRPr="00DA6D01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Reducing energy consumption and recycling to reduce landfill.</w:t>
            </w:r>
            <w:r w:rsidR="00DA6D01" w:rsidRPr="00DA6D01"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  <w:t xml:space="preserve"> </w:t>
            </w:r>
          </w:p>
        </w:tc>
      </w:tr>
      <w:tr w:rsidR="00792528" w:rsidRPr="000C3B97" w:rsidTr="00235CF0">
        <w:trPr>
          <w:cantSplit/>
          <w:trHeight w:val="703"/>
        </w:trPr>
        <w:tc>
          <w:tcPr>
            <w:tcW w:w="3631" w:type="dxa"/>
            <w:gridSpan w:val="2"/>
            <w:shd w:val="clear" w:color="auto" w:fill="C6D9F1" w:themeFill="text2" w:themeFillTint="33"/>
          </w:tcPr>
          <w:p w:rsidR="00792528" w:rsidRPr="00786F06" w:rsidRDefault="00792528" w:rsidP="00792528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8424" w:type="dxa"/>
            <w:gridSpan w:val="5"/>
            <w:shd w:val="clear" w:color="auto" w:fill="C6D9F1" w:themeFill="text2" w:themeFillTint="33"/>
          </w:tcPr>
          <w:p w:rsidR="00792528" w:rsidRPr="00F61CD9" w:rsidRDefault="00792528" w:rsidP="00792528">
            <w:pPr>
              <w:rPr>
                <w:rFonts w:asciiTheme="minorHAnsi" w:hAnsiTheme="minorHAnsi" w:cstheme="minorHAnsi"/>
                <w:color w:val="1F497D" w:themeColor="text2"/>
                <w:sz w:val="32"/>
                <w:szCs w:val="32"/>
              </w:rPr>
            </w:pPr>
            <w:r w:rsidRPr="00F61CD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Students</w:t>
            </w:r>
            <w:r w:rsidRPr="00F61CD9">
              <w:rPr>
                <w:rStyle w:val="apple-converted-space"/>
                <w:rFonts w:asciiTheme="minorHAnsi" w:hAnsiTheme="minorHAnsi"/>
                <w:color w:val="1F497D" w:themeColor="text2"/>
                <w:sz w:val="32"/>
                <w:szCs w:val="32"/>
              </w:rPr>
              <w:t> </w:t>
            </w:r>
            <w:hyperlink r:id="rId30" w:tooltip="Display the glossary entry for design" w:history="1">
              <w:r w:rsidRPr="00F61CD9">
                <w:rPr>
                  <w:rStyle w:val="Hyperlink"/>
                  <w:rFonts w:asciiTheme="minorHAnsi" w:hAnsiTheme="minorHAnsi"/>
                  <w:color w:val="1F497D" w:themeColor="text2"/>
                  <w:sz w:val="32"/>
                  <w:szCs w:val="32"/>
                  <w:u w:val="none"/>
                </w:rPr>
                <w:t>design</w:t>
              </w:r>
            </w:hyperlink>
            <w:r w:rsidRPr="00F61CD9">
              <w:rPr>
                <w:rStyle w:val="apple-converted-space"/>
                <w:rFonts w:asciiTheme="minorHAnsi" w:hAnsiTheme="minorHAnsi"/>
                <w:color w:val="1F497D" w:themeColor="text2"/>
                <w:sz w:val="32"/>
                <w:szCs w:val="32"/>
              </w:rPr>
              <w:t> </w:t>
            </w:r>
            <w:r w:rsidRPr="00F61CD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user experiences and algorithms incorporating branching and iterations, and test, modify and implement digital solutions.</w:t>
            </w:r>
          </w:p>
        </w:tc>
      </w:tr>
      <w:tr w:rsidR="00F61CD9" w:rsidRPr="000C3B97" w:rsidTr="00235CF0">
        <w:trPr>
          <w:cantSplit/>
          <w:trHeight w:val="1134"/>
        </w:trPr>
        <w:tc>
          <w:tcPr>
            <w:tcW w:w="683" w:type="dxa"/>
            <w:shd w:val="clear" w:color="auto" w:fill="FFFFFF" w:themeFill="background1"/>
            <w:textDirection w:val="btLr"/>
          </w:tcPr>
          <w:p w:rsidR="002B1939" w:rsidRPr="000C3B97" w:rsidRDefault="00F61CD9" w:rsidP="00F61CD9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  <w:t>PROCESSES AND PRODUCTION SKILLS</w:t>
            </w:r>
          </w:p>
        </w:tc>
        <w:tc>
          <w:tcPr>
            <w:tcW w:w="2948" w:type="dxa"/>
            <w:shd w:val="clear" w:color="auto" w:fill="auto"/>
          </w:tcPr>
          <w:p w:rsidR="002B1939" w:rsidRPr="005F0CD8" w:rsidRDefault="002B1939" w:rsidP="002B1939">
            <w:pPr>
              <w:rPr>
                <w:rFonts w:asciiTheme="minorHAnsi" w:hAnsiTheme="minorHAnsi"/>
                <w:sz w:val="20"/>
                <w:szCs w:val="20"/>
              </w:rPr>
            </w:pPr>
            <w:r w:rsidRPr="005F0CD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Design the user experience of a</w:t>
            </w:r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1" w:tooltip="Display the glossary entry for digital system" w:history="1">
              <w:r w:rsidRPr="005F0CD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digital system</w:t>
              </w:r>
            </w:hyperlink>
            <w:r w:rsidRPr="005F0CD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, generating, </w:t>
            </w:r>
            <w:hyperlink r:id="rId32" w:tooltip="Display the glossary entry for evaluating" w:history="1">
              <w:r w:rsidRPr="005F0CD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evaluating</w:t>
              </w:r>
            </w:hyperlink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F0CD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and communicating alternative designs</w:t>
            </w:r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3" w:tooltip="View additional details of ACTDIP028" w:history="1">
              <w:r w:rsidRPr="005F0CD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(ACTDIP028)</w:t>
              </w:r>
            </w:hyperlink>
          </w:p>
        </w:tc>
        <w:tc>
          <w:tcPr>
            <w:tcW w:w="3684" w:type="dxa"/>
            <w:shd w:val="clear" w:color="auto" w:fill="auto"/>
          </w:tcPr>
          <w:p w:rsidR="002B1939" w:rsidRP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explicit prompts, a student can: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State 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the basic features that make an effective game </w:t>
            </w:r>
          </w:p>
          <w:p w:rsidR="00235CF0" w:rsidRPr="00235CF0" w:rsidRDefault="00A31A37" w:rsidP="00235CF0">
            <w:pPr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Storyline, goal, reward, gameplay and environment.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  <w:t xml:space="preserve"> 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Explore 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similar digital systems and their user interfaces, assessing whether user interface elements can be re-used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how there can</w:t>
            </w: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be</w:t>
            </w: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alternative designs to a solution for a problem</w:t>
            </w:r>
          </w:p>
          <w:p w:rsidR="002B1939" w:rsidRPr="00235CF0" w:rsidRDefault="002B1939" w:rsidP="002B1939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31A37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presenting alternative design mock-ups to the class.</w:t>
            </w:r>
          </w:p>
        </w:tc>
        <w:tc>
          <w:tcPr>
            <w:tcW w:w="3685" w:type="dxa"/>
            <w:shd w:val="clear" w:color="auto" w:fill="auto"/>
          </w:tcPr>
          <w:p w:rsidR="002B1939" w:rsidRP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prompts, a student can: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and design 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features that make an effective game </w:t>
            </w:r>
          </w:p>
          <w:p w:rsidR="00235CF0" w:rsidRPr="00235CF0" w:rsidRDefault="00A31A37" w:rsidP="00235CF0">
            <w:pPr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Storyline, goal, reward, gameplay and environment.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  <w:t xml:space="preserve"> 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and explore 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similar digital systems and their user interfaces, assessing whether user interface elements can be re-used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Describe 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how there can be alternative designs to a solution for a problem </w:t>
            </w:r>
          </w:p>
          <w:p w:rsidR="002B1939" w:rsidRPr="00235CF0" w:rsidRDefault="00A31A37" w:rsidP="002B1939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B1939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presenting alternative design mock-ups to the class.</w:t>
            </w:r>
          </w:p>
        </w:tc>
        <w:tc>
          <w:tcPr>
            <w:tcW w:w="3685" w:type="dxa"/>
            <w:shd w:val="clear" w:color="auto" w:fill="FFFFFF" w:themeFill="background1"/>
          </w:tcPr>
          <w:p w:rsidR="002B1939" w:rsidRPr="002B1939" w:rsidRDefault="002B1939" w:rsidP="002B193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1939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Design and create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features that make an effective game </w:t>
            </w:r>
          </w:p>
          <w:p w:rsidR="002B1939" w:rsidRPr="00235CF0" w:rsidRDefault="00A31A37" w:rsidP="00235CF0">
            <w:pPr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B1939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Storyline, goal, reward, gameplay and environment.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  <w:t xml:space="preserve"> 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Investigate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similar digital systems and their user interfaces, assessing whether user interface elements can be re-used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Describe and compare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alternative designs to a solution for a problem </w:t>
            </w:r>
          </w:p>
          <w:p w:rsidR="002B1939" w:rsidRPr="00235CF0" w:rsidRDefault="00A31A37" w:rsidP="002B1939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B1939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presenting alternative design mock-ups to the class.</w:t>
            </w:r>
          </w:p>
        </w:tc>
        <w:tc>
          <w:tcPr>
            <w:tcW w:w="3685" w:type="dxa"/>
            <w:shd w:val="clear" w:color="auto" w:fill="auto"/>
          </w:tcPr>
          <w:p w:rsidR="002B1939" w:rsidRPr="002B1939" w:rsidRDefault="002B1939" w:rsidP="002B193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1939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Design, create and justify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features that make an effective game </w:t>
            </w:r>
          </w:p>
          <w:p w:rsidR="00235CF0" w:rsidRPr="00235CF0" w:rsidRDefault="00A31A37" w:rsidP="00235CF0">
            <w:pPr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Storyline, goal, reward, gameplay and environment.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  <w:t xml:space="preserve"> </w:t>
            </w:r>
          </w:p>
          <w:p w:rsidR="002B1939" w:rsidRPr="00235CF0" w:rsidRDefault="00235CF0" w:rsidP="002B1939">
            <w:pPr>
              <w:rPr>
                <w:rFonts w:asciiTheme="minorHAnsi" w:hAnsiTheme="minorHAnsi"/>
                <w:color w:val="A6A6A6" w:themeColor="background1" w:themeShade="A6"/>
                <w:sz w:val="16"/>
                <w:szCs w:val="16"/>
              </w:rPr>
            </w:pPr>
            <w:r w:rsidRPr="002B1939">
              <w:rPr>
                <w:rFonts w:asciiTheme="minorHAnsi" w:hAnsiTheme="minorHAnsi"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Investigate and analyse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similar digital systems and their user interfaces, assessing whether user interface elements can be re-used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Describe correctly and analyse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alternative designs to a solution for a problem </w:t>
            </w:r>
          </w:p>
          <w:p w:rsidR="002B1939" w:rsidRPr="00235CF0" w:rsidRDefault="00A31A37" w:rsidP="002B1939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B1939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presenting alternative design mock-ups to the class.</w:t>
            </w:r>
          </w:p>
        </w:tc>
        <w:tc>
          <w:tcPr>
            <w:tcW w:w="3685" w:type="dxa"/>
            <w:shd w:val="clear" w:color="auto" w:fill="auto"/>
          </w:tcPr>
          <w:p w:rsid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 student can independently and consistently: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Modify the designed features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that make an effective game </w:t>
            </w:r>
          </w:p>
          <w:p w:rsidR="00235CF0" w:rsidRPr="00235CF0" w:rsidRDefault="00A31A37" w:rsidP="00235CF0">
            <w:pPr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Storyline, goal, reward, gameplay and environment.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  <w:t xml:space="preserve"> 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2B1939" w:rsidRPr="00235CF0" w:rsidRDefault="002B1939" w:rsidP="002B193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Investigate and analyse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similar digital systems and their user interfaces, assessing whether user interface elements can be re-used </w:t>
            </w: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or modified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Describe correctly and justify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alternative designs to a solution for a problem </w:t>
            </w: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and suggest modifications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B1939" w:rsidRDefault="00A31A37" w:rsidP="002B1939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B1939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presenting alternative design mock-ups to the class.</w:t>
            </w:r>
          </w:p>
          <w:p w:rsidR="00235CF0" w:rsidRDefault="00235CF0" w:rsidP="002B1939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A31A37" w:rsidRDefault="00A31A37" w:rsidP="002B1939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A31A37" w:rsidRDefault="00A31A37" w:rsidP="002B1939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A31A37" w:rsidRDefault="00A31A37" w:rsidP="002B1939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A31A37" w:rsidRPr="00235CF0" w:rsidRDefault="00A31A37" w:rsidP="002B1939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F61CD9" w:rsidRPr="000C3B97" w:rsidTr="00235CF0">
        <w:trPr>
          <w:cantSplit/>
          <w:trHeight w:val="1134"/>
        </w:trPr>
        <w:tc>
          <w:tcPr>
            <w:tcW w:w="683" w:type="dxa"/>
            <w:shd w:val="clear" w:color="auto" w:fill="FFFFFF" w:themeFill="background1"/>
            <w:textDirection w:val="btLr"/>
          </w:tcPr>
          <w:p w:rsidR="002B1939" w:rsidRPr="00B071EC" w:rsidRDefault="00F61CD9" w:rsidP="00F61CD9">
            <w:pPr>
              <w:ind w:left="113" w:right="113"/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  <w:t>PROCESSES AND PRODUCTION SKILLS</w:t>
            </w:r>
          </w:p>
        </w:tc>
        <w:tc>
          <w:tcPr>
            <w:tcW w:w="2948" w:type="dxa"/>
            <w:shd w:val="clear" w:color="auto" w:fill="auto"/>
          </w:tcPr>
          <w:p w:rsidR="002B1939" w:rsidRPr="00B071EC" w:rsidRDefault="002B1939" w:rsidP="002B1939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ED054A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Design algorithms represented diagrammatically and in English, and trace algorithms to predict</w:t>
            </w:r>
            <w:r w:rsidRPr="00ED054A">
              <w:rPr>
                <w:rStyle w:val="apple-converted-space"/>
                <w:rFonts w:asciiTheme="minorHAnsi" w:hAnsiTheme="minorHAnsi"/>
                <w:sz w:val="20"/>
                <w:szCs w:val="20"/>
                <w:shd w:val="clear" w:color="auto" w:fill="FFFFFF"/>
              </w:rPr>
              <w:t> </w:t>
            </w:r>
            <w:hyperlink r:id="rId34" w:tooltip="Display the glossary entry for output" w:history="1">
              <w:r w:rsidRPr="00ED054A">
                <w:rPr>
                  <w:rStyle w:val="Hyperlink"/>
                  <w:rFonts w:asciiTheme="minorHAnsi" w:hAnsiTheme="minorHAnsi"/>
                  <w:color w:val="A6A6A6" w:themeColor="background1" w:themeShade="A6"/>
                  <w:sz w:val="20"/>
                  <w:szCs w:val="20"/>
                  <w:shd w:val="clear" w:color="auto" w:fill="FFFFFF"/>
                </w:rPr>
                <w:t>output</w:t>
              </w:r>
            </w:hyperlink>
            <w:r w:rsidRPr="00ED054A">
              <w:rPr>
                <w:rStyle w:val="apple-converted-space"/>
                <w:rFonts w:asciiTheme="minorHAnsi" w:hAnsiTheme="minorHAnsi"/>
                <w:sz w:val="20"/>
                <w:szCs w:val="20"/>
                <w:shd w:val="clear" w:color="auto" w:fill="FFFFFF"/>
              </w:rPr>
              <w:t> </w:t>
            </w:r>
            <w:r w:rsidRPr="00ED054A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for a given</w:t>
            </w:r>
            <w:r w:rsidRPr="00ED054A">
              <w:rPr>
                <w:rStyle w:val="apple-converted-space"/>
                <w:rFonts w:asciiTheme="minorHAnsi" w:hAnsiTheme="minorHAnsi"/>
                <w:color w:val="A6A6A6" w:themeColor="background1" w:themeShade="A6"/>
                <w:sz w:val="20"/>
                <w:szCs w:val="20"/>
                <w:shd w:val="clear" w:color="auto" w:fill="FFFFFF"/>
              </w:rPr>
              <w:t> </w:t>
            </w:r>
            <w:hyperlink r:id="rId35" w:tooltip="Display the glossary entry for input" w:history="1">
              <w:r w:rsidRPr="00ED054A">
                <w:rPr>
                  <w:rStyle w:val="Hyperlink"/>
                  <w:rFonts w:asciiTheme="minorHAnsi" w:hAnsiTheme="minorHAnsi"/>
                  <w:color w:val="A6A6A6" w:themeColor="background1" w:themeShade="A6"/>
                  <w:sz w:val="20"/>
                  <w:szCs w:val="20"/>
                  <w:shd w:val="clear" w:color="auto" w:fill="FFFFFF"/>
                </w:rPr>
                <w:t>input</w:t>
              </w:r>
            </w:hyperlink>
            <w:r w:rsidRPr="00ED054A">
              <w:rPr>
                <w:rStyle w:val="apple-converted-space"/>
                <w:rFonts w:asciiTheme="minorHAnsi" w:hAnsiTheme="minorHAnsi"/>
                <w:sz w:val="20"/>
                <w:szCs w:val="20"/>
                <w:shd w:val="clear" w:color="auto" w:fill="FFFFFF"/>
              </w:rPr>
              <w:t> </w:t>
            </w:r>
            <w:r w:rsidRPr="00ED054A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and to identify errors</w:t>
            </w:r>
            <w:r w:rsidRPr="00ED054A">
              <w:rPr>
                <w:rStyle w:val="apple-converted-space"/>
                <w:rFonts w:asciiTheme="minorHAnsi" w:hAnsiTheme="minorHAnsi"/>
                <w:color w:val="A6A6A6" w:themeColor="background1" w:themeShade="A6"/>
                <w:sz w:val="20"/>
                <w:szCs w:val="20"/>
                <w:shd w:val="clear" w:color="auto" w:fill="FFFFFF"/>
              </w:rPr>
              <w:t> </w:t>
            </w:r>
            <w:hyperlink r:id="rId36" w:tooltip="View additional details of ACTDIP029" w:history="1">
              <w:r w:rsidRPr="00ED054A">
                <w:rPr>
                  <w:rStyle w:val="Hyperlink"/>
                  <w:rFonts w:asciiTheme="minorHAnsi" w:hAnsiTheme="minorHAnsi"/>
                  <w:color w:val="A6A6A6" w:themeColor="background1" w:themeShade="A6"/>
                  <w:sz w:val="20"/>
                  <w:szCs w:val="20"/>
                  <w:shd w:val="clear" w:color="auto" w:fill="FFFFFF"/>
                </w:rPr>
                <w:t>(ACTDIP029)</w:t>
              </w:r>
            </w:hyperlink>
          </w:p>
        </w:tc>
        <w:tc>
          <w:tcPr>
            <w:tcW w:w="3684" w:type="dxa"/>
            <w:shd w:val="clear" w:color="auto" w:fill="auto"/>
          </w:tcPr>
          <w:p w:rsidR="002B1939" w:rsidRP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explicit prompts, a student can: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Explore 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diagrams to describe key decisions</w:t>
            </w:r>
          </w:p>
          <w:p w:rsidR="002B1939" w:rsidRPr="002B1939" w:rsidRDefault="00A31A37" w:rsidP="002D45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Creating flowcharts using digital systems to describe a set of computational instructions.</w:t>
            </w:r>
          </w:p>
        </w:tc>
        <w:tc>
          <w:tcPr>
            <w:tcW w:w="3685" w:type="dxa"/>
            <w:shd w:val="clear" w:color="auto" w:fill="auto"/>
          </w:tcPr>
          <w:p w:rsidR="002B1939" w:rsidRP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prompts, a student can: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and explore 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diagrams to describe key decisions</w:t>
            </w:r>
          </w:p>
          <w:p w:rsidR="002B1939" w:rsidRPr="002B1939" w:rsidRDefault="00A31A37" w:rsidP="002D45D0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Creating flowcharts using digital systems to describe a set of computational instructions.</w:t>
            </w:r>
          </w:p>
        </w:tc>
        <w:tc>
          <w:tcPr>
            <w:tcW w:w="3685" w:type="dxa"/>
            <w:shd w:val="clear" w:color="auto" w:fill="FFFFFF" w:themeFill="background1"/>
          </w:tcPr>
          <w:p w:rsidR="002B1939" w:rsidRPr="002B1939" w:rsidRDefault="002B1939" w:rsidP="002B193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1939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Develop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diagrams to describe key decisions </w:t>
            </w:r>
          </w:p>
          <w:p w:rsidR="002B1939" w:rsidRPr="00235CF0" w:rsidRDefault="00A31A37" w:rsidP="00235CF0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B1939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Creating flowcharts using digital systems to describe a set of computational instructions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B1939" w:rsidRPr="002B1939" w:rsidRDefault="002B1939" w:rsidP="002B193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1939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2B1939" w:rsidRP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Develop and test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diagrams to describe key decisions</w:t>
            </w:r>
          </w:p>
          <w:p w:rsidR="002B1939" w:rsidRPr="002B1939" w:rsidRDefault="00A31A37" w:rsidP="002D45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Creating flowcharts using digital systems to describe a set of computational instructions.</w:t>
            </w:r>
          </w:p>
        </w:tc>
        <w:tc>
          <w:tcPr>
            <w:tcW w:w="3685" w:type="dxa"/>
            <w:shd w:val="clear" w:color="auto" w:fill="auto"/>
          </w:tcPr>
          <w:p w:rsidR="002B1939" w:rsidRDefault="002B1939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 student can independently and consistently:</w:t>
            </w:r>
          </w:p>
          <w:p w:rsidR="00210DA7" w:rsidRPr="002B1939" w:rsidRDefault="00210DA7" w:rsidP="002B1939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B1939" w:rsidRPr="002B1939" w:rsidRDefault="002B1939" w:rsidP="002B193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1939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Develop, test and modify</w:t>
            </w:r>
            <w:r w:rsidRPr="002B1939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diagrams to describe key decisions</w:t>
            </w:r>
          </w:p>
          <w:p w:rsidR="002B1939" w:rsidRDefault="00A31A37" w:rsidP="002B1939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Creating flowcharts using digital systems to describe a set of computational instructions.</w:t>
            </w:r>
          </w:p>
          <w:p w:rsidR="00A31A37" w:rsidRDefault="00A31A37" w:rsidP="002B1939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A31A37" w:rsidRDefault="00A31A37" w:rsidP="002B19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31A37" w:rsidRDefault="00A31A37" w:rsidP="002B19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31A37" w:rsidRPr="002B1939" w:rsidRDefault="00A31A37" w:rsidP="002B19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1939" w:rsidRPr="002B1939" w:rsidRDefault="002B1939" w:rsidP="002B193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2528" w:rsidRPr="000C3B97" w:rsidTr="00235CF0">
        <w:trPr>
          <w:cantSplit/>
          <w:trHeight w:val="576"/>
        </w:trPr>
        <w:tc>
          <w:tcPr>
            <w:tcW w:w="363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92528" w:rsidRPr="00B071EC" w:rsidRDefault="00792528" w:rsidP="00792528">
            <w:pPr>
              <w:rPr>
                <w:rStyle w:val="IntenseEmphasis"/>
                <w:rFonts w:asciiTheme="minorHAnsi" w:hAnsiTheme="minorHAnsi"/>
                <w:i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18424" w:type="dxa"/>
            <w:gridSpan w:val="5"/>
            <w:shd w:val="clear" w:color="auto" w:fill="C6D9F1" w:themeFill="text2" w:themeFillTint="33"/>
          </w:tcPr>
          <w:p w:rsidR="00792528" w:rsidRPr="00F61CD9" w:rsidRDefault="00792528" w:rsidP="00792528">
            <w:pPr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F61CD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Students plan and manage digital projects to create interactive information</w:t>
            </w:r>
          </w:p>
        </w:tc>
      </w:tr>
      <w:tr w:rsidR="00F61CD9" w:rsidRPr="000C3B97" w:rsidTr="00235CF0">
        <w:trPr>
          <w:cantSplit/>
          <w:trHeight w:val="1134"/>
        </w:trPr>
        <w:tc>
          <w:tcPr>
            <w:tcW w:w="683" w:type="dxa"/>
            <w:shd w:val="clear" w:color="auto" w:fill="FFFFFF" w:themeFill="background1"/>
            <w:textDirection w:val="btLr"/>
          </w:tcPr>
          <w:p w:rsidR="002D45D0" w:rsidRPr="00B071EC" w:rsidRDefault="00F61CD9" w:rsidP="00F61CD9">
            <w:pPr>
              <w:jc w:val="center"/>
            </w:pPr>
            <w:r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  <w:t>PROCESSES AND PRODUCTION SKILLS</w:t>
            </w:r>
          </w:p>
        </w:tc>
        <w:tc>
          <w:tcPr>
            <w:tcW w:w="2948" w:type="dxa"/>
            <w:shd w:val="clear" w:color="auto" w:fill="FFFFFF" w:themeFill="background1"/>
          </w:tcPr>
          <w:p w:rsidR="002D45D0" w:rsidRPr="005F0CD8" w:rsidRDefault="002D45D0" w:rsidP="002D45D0">
            <w:pPr>
              <w:rPr>
                <w:rFonts w:asciiTheme="minorHAnsi" w:hAnsiTheme="minorHAnsi"/>
                <w:sz w:val="20"/>
                <w:szCs w:val="20"/>
              </w:rPr>
            </w:pPr>
            <w:r w:rsidRPr="005F0CD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Implement and modify programs with user interfaces involving</w:t>
            </w:r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7" w:tooltip="Display the glossary entry for branching" w:history="1">
              <w:r w:rsidRPr="005F0CD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branching</w:t>
              </w:r>
            </w:hyperlink>
            <w:r w:rsidRPr="005F0CD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8" w:tooltip="Display the glossary entry for iteration" w:history="1">
              <w:r w:rsidRPr="005F0CD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iteration</w:t>
              </w:r>
            </w:hyperlink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F0CD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and functions in a general-purpose programming language</w:t>
            </w:r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9" w:tooltip="View additional details of ACTDIP030" w:history="1">
              <w:r w:rsidRPr="005F0CD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(ACTDIP030)</w:t>
              </w:r>
            </w:hyperlink>
          </w:p>
        </w:tc>
        <w:tc>
          <w:tcPr>
            <w:tcW w:w="3684" w:type="dxa"/>
            <w:shd w:val="clear" w:color="auto" w:fill="FFFFFF" w:themeFill="background1"/>
          </w:tcPr>
          <w:p w:rsidR="002D45D0" w:rsidRPr="002D45D0" w:rsidRDefault="002D45D0" w:rsidP="002D45D0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D45D0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explicit prompts, a student can:</w:t>
            </w:r>
          </w:p>
          <w:p w:rsidR="002D45D0" w:rsidRPr="002D45D0" w:rsidRDefault="002D45D0" w:rsidP="002D45D0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D45D0" w:rsidRPr="002D45D0" w:rsidRDefault="002D45D0" w:rsidP="002D45D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D45D0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Produce </w:t>
            </w:r>
            <w:r w:rsidRPr="002D45D0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a </w:t>
            </w:r>
            <w:r w:rsidRPr="002D45D0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basic</w:t>
            </w:r>
            <w:r w:rsidRPr="002D45D0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digital game that manipulates models of real-world objects</w:t>
            </w:r>
          </w:p>
          <w:p w:rsidR="002D45D0" w:rsidRPr="002D45D0" w:rsidRDefault="00A31A37" w:rsidP="002D45D0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Scratch and Tynker.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2D45D0" w:rsidRPr="002D45D0" w:rsidRDefault="002D45D0" w:rsidP="002D45D0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D45D0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prompts, a student can:</w:t>
            </w:r>
          </w:p>
          <w:p w:rsidR="002D45D0" w:rsidRPr="002D45D0" w:rsidRDefault="002D45D0" w:rsidP="002D45D0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D45D0" w:rsidRPr="002D45D0" w:rsidRDefault="002D45D0" w:rsidP="002D45D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D45D0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Produce </w:t>
            </w:r>
            <w:r w:rsidRPr="002D45D0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2D45D0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basic </w:t>
            </w:r>
            <w:r w:rsidRPr="002D45D0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digital game that manipulates models of real-world objects </w:t>
            </w:r>
          </w:p>
          <w:p w:rsidR="002D45D0" w:rsidRPr="008D7BB2" w:rsidRDefault="00A31A37" w:rsidP="002D45D0">
            <w:pPr>
              <w:rPr>
                <w:rFonts w:asciiTheme="minorHAnsi" w:hAnsi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Scratch and Tynker.</w:t>
            </w:r>
          </w:p>
          <w:p w:rsidR="002D45D0" w:rsidRPr="002D45D0" w:rsidRDefault="002D45D0" w:rsidP="002D45D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D45D0" w:rsidRPr="002D45D0" w:rsidRDefault="002D45D0" w:rsidP="002D45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D45D0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2D45D0" w:rsidRPr="002D45D0" w:rsidRDefault="002D45D0" w:rsidP="002D45D0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D45D0" w:rsidRPr="002D45D0" w:rsidRDefault="002D45D0" w:rsidP="002D45D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D45D0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Produce and develop </w:t>
            </w:r>
            <w:r w:rsidRPr="002D45D0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a digital game that manipulates models of real-world objects </w:t>
            </w:r>
          </w:p>
          <w:p w:rsidR="002D45D0" w:rsidRPr="00235CF0" w:rsidRDefault="00A31A37" w:rsidP="00235CF0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D45D0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Scratch and Tynker.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2D45D0" w:rsidRPr="002D45D0" w:rsidRDefault="002D45D0" w:rsidP="002D45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D45D0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2D45D0" w:rsidRPr="002D45D0" w:rsidRDefault="002D45D0" w:rsidP="002D45D0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D45D0" w:rsidRPr="002D45D0" w:rsidRDefault="002D45D0" w:rsidP="002D45D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D45D0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Develop, and test </w:t>
            </w:r>
            <w:r w:rsidRPr="002D45D0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a digital game that manipulates models of real-world objects </w:t>
            </w:r>
          </w:p>
          <w:p w:rsidR="002D45D0" w:rsidRPr="002D45D0" w:rsidRDefault="00A31A37" w:rsidP="002D45D0">
            <w:pPr>
              <w:rPr>
                <w:rFonts w:asciiTheme="minorHAnsi" w:hAnsi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Scratch and Tynker.</w:t>
            </w:r>
          </w:p>
          <w:p w:rsidR="002D45D0" w:rsidRPr="002D45D0" w:rsidRDefault="002D45D0" w:rsidP="002D45D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D45D0" w:rsidRDefault="002D45D0" w:rsidP="002D45D0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D45D0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 student can independently and consistently:</w:t>
            </w:r>
          </w:p>
          <w:p w:rsidR="008D7BB2" w:rsidRPr="002D45D0" w:rsidRDefault="008D7BB2" w:rsidP="002D45D0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D45D0" w:rsidRPr="002D45D0" w:rsidRDefault="00235CF0" w:rsidP="002D45D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Develop, test </w:t>
            </w:r>
            <w:r w:rsidR="002D45D0" w:rsidRPr="002D45D0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and modify</w:t>
            </w:r>
            <w:r w:rsidR="002D45D0" w:rsidRPr="002D45D0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a sophisticated digital game that manipulates models of real-world objects </w:t>
            </w:r>
          </w:p>
          <w:p w:rsidR="002D45D0" w:rsidRDefault="00A31A37" w:rsidP="002D45D0">
            <w:pPr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Scratch and Tynker.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  <w:t xml:space="preserve"> </w:t>
            </w:r>
          </w:p>
          <w:p w:rsidR="00A31A37" w:rsidRDefault="00A31A37" w:rsidP="002D45D0">
            <w:pPr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</w:pPr>
          </w:p>
          <w:p w:rsidR="00A31A37" w:rsidRDefault="00A31A37" w:rsidP="002D45D0">
            <w:pPr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</w:pPr>
          </w:p>
          <w:p w:rsidR="00A31A37" w:rsidRDefault="00A31A37" w:rsidP="002D45D0">
            <w:pPr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</w:pPr>
          </w:p>
          <w:p w:rsidR="00A31A37" w:rsidRDefault="00A31A37" w:rsidP="002D45D0">
            <w:pPr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</w:pPr>
          </w:p>
          <w:p w:rsidR="00A31A37" w:rsidRDefault="00A31A37" w:rsidP="002D45D0">
            <w:pPr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</w:pPr>
          </w:p>
          <w:p w:rsidR="00235CF0" w:rsidRPr="002D45D0" w:rsidRDefault="00235CF0" w:rsidP="002D45D0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92528" w:rsidRPr="000C3B97" w:rsidTr="00235CF0">
        <w:trPr>
          <w:cantSplit/>
          <w:trHeight w:val="576"/>
        </w:trPr>
        <w:tc>
          <w:tcPr>
            <w:tcW w:w="3631" w:type="dxa"/>
            <w:gridSpan w:val="2"/>
            <w:shd w:val="clear" w:color="auto" w:fill="C6D9F1" w:themeFill="text2" w:themeFillTint="33"/>
          </w:tcPr>
          <w:p w:rsidR="00792528" w:rsidRPr="00912622" w:rsidRDefault="00792528" w:rsidP="00792528">
            <w:pPr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8424" w:type="dxa"/>
            <w:gridSpan w:val="5"/>
            <w:shd w:val="clear" w:color="auto" w:fill="C6D9F1" w:themeFill="text2" w:themeFillTint="33"/>
          </w:tcPr>
          <w:p w:rsidR="00792528" w:rsidRPr="00F61CD9" w:rsidRDefault="00792528" w:rsidP="00792528">
            <w:pPr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F61CD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They</w:t>
            </w:r>
            <w:r w:rsidRPr="00F61CD9">
              <w:rPr>
                <w:rStyle w:val="apple-converted-space"/>
                <w:rFonts w:asciiTheme="minorHAnsi" w:hAnsiTheme="minorHAnsi"/>
                <w:color w:val="1F497D" w:themeColor="text2"/>
                <w:sz w:val="32"/>
                <w:szCs w:val="32"/>
              </w:rPr>
              <w:t> </w:t>
            </w:r>
            <w:hyperlink r:id="rId40" w:tooltip="Display the glossary entry for evaluate" w:history="1">
              <w:r w:rsidRPr="00F61CD9">
                <w:rPr>
                  <w:rStyle w:val="Hyperlink"/>
                  <w:rFonts w:asciiTheme="minorHAnsi" w:hAnsiTheme="minorHAnsi"/>
                  <w:color w:val="1F497D" w:themeColor="text2"/>
                  <w:sz w:val="32"/>
                  <w:szCs w:val="32"/>
                  <w:u w:val="none"/>
                </w:rPr>
                <w:t>evaluate</w:t>
              </w:r>
            </w:hyperlink>
            <w:r w:rsidRPr="00F61CD9">
              <w:rPr>
                <w:rStyle w:val="apple-converted-space"/>
                <w:rFonts w:asciiTheme="minorHAnsi" w:hAnsiTheme="minorHAnsi"/>
                <w:color w:val="1F497D" w:themeColor="text2"/>
                <w:sz w:val="32"/>
                <w:szCs w:val="32"/>
              </w:rPr>
              <w:t> </w:t>
            </w:r>
            <w:r w:rsidRPr="00F61CD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information systems and their solutions in terms of meeting needs, innovation and sustainability. They use appropriate protocols when communicating and collaborating online.</w:t>
            </w:r>
          </w:p>
        </w:tc>
      </w:tr>
      <w:tr w:rsidR="00F61CD9" w:rsidRPr="000C3B97" w:rsidTr="00A31A37">
        <w:trPr>
          <w:cantSplit/>
          <w:trHeight w:val="1134"/>
        </w:trPr>
        <w:tc>
          <w:tcPr>
            <w:tcW w:w="683" w:type="dxa"/>
            <w:shd w:val="clear" w:color="auto" w:fill="FFFFFF" w:themeFill="background1"/>
            <w:textDirection w:val="btLr"/>
          </w:tcPr>
          <w:p w:rsidR="008D7BB2" w:rsidRPr="00B071EC" w:rsidRDefault="00F61CD9" w:rsidP="00235CF0">
            <w:pPr>
              <w:ind w:left="113" w:right="113"/>
              <w:jc w:val="center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  <w:t>PROCESSES AND PRODUCTION SKILLS</w:t>
            </w:r>
          </w:p>
        </w:tc>
        <w:tc>
          <w:tcPr>
            <w:tcW w:w="2948" w:type="dxa"/>
            <w:shd w:val="clear" w:color="auto" w:fill="FFFFFF" w:themeFill="background1"/>
          </w:tcPr>
          <w:p w:rsidR="008D7BB2" w:rsidRPr="008D7BB2" w:rsidRDefault="008D7BB2" w:rsidP="008D7BB2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D7BB2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Evaluate how student solutions and existing information systems meet needs, are innovative, and take account of future risks and sustainability</w:t>
            </w:r>
            <w:r w:rsidRPr="008D7BB2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41" w:tooltip="View additional details of ACTDIP031" w:history="1">
              <w:r w:rsidRPr="008D7BB2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(ACTDIP031)</w:t>
              </w:r>
            </w:hyperlink>
          </w:p>
        </w:tc>
        <w:tc>
          <w:tcPr>
            <w:tcW w:w="3684" w:type="dxa"/>
            <w:shd w:val="clear" w:color="auto" w:fill="FFFFFF" w:themeFill="background1"/>
          </w:tcPr>
          <w:p w:rsidR="008D7BB2" w:rsidRPr="008D7BB2" w:rsidRDefault="008D7BB2" w:rsidP="00A31A37">
            <w:pPr>
              <w:ind w:left="219" w:hanging="219"/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explicit prompts, a student can:</w:t>
            </w:r>
          </w:p>
          <w:p w:rsidR="008D7BB2" w:rsidRPr="008D7BB2" w:rsidRDefault="008D7BB2" w:rsidP="00A31A37">
            <w:pPr>
              <w:ind w:left="219" w:hanging="219"/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8D7BB2" w:rsidRPr="008D7BB2" w:rsidRDefault="008D7BB2" w:rsidP="00A31A37">
            <w:pPr>
              <w:pStyle w:val="ListParagraph"/>
              <w:numPr>
                <w:ilvl w:val="0"/>
                <w:numId w:val="20"/>
              </w:numPr>
              <w:ind w:left="219" w:hanging="219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</w:t>
            </w:r>
            <w:r w:rsidRPr="008D7BB2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the quality of a student solution based on specific criteria </w:t>
            </w:r>
          </w:p>
          <w:p w:rsidR="008D7BB2" w:rsidRPr="00A31A37" w:rsidRDefault="00A31A37" w:rsidP="00A31A37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8D7BB2" w:rsidRPr="00A31A37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An initial specification criteria such as meeting an economic need or contributing to social sustainability.</w:t>
            </w:r>
          </w:p>
          <w:p w:rsidR="008D7BB2" w:rsidRPr="008D7BB2" w:rsidRDefault="008D7BB2" w:rsidP="00A31A37">
            <w:pPr>
              <w:ind w:left="219" w:hanging="219"/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8D7BB2" w:rsidRPr="008D7BB2" w:rsidRDefault="008D7BB2" w:rsidP="00A31A37">
            <w:pPr>
              <w:pStyle w:val="ListParagraph"/>
              <w:numPr>
                <w:ilvl w:val="0"/>
                <w:numId w:val="20"/>
              </w:numPr>
              <w:ind w:left="219" w:hanging="219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List </w:t>
            </w:r>
            <w:r w:rsidRPr="008D7BB2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the features of touch input, keyboard or mouse input and </w:t>
            </w: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explore </w:t>
            </w:r>
            <w:r w:rsidRPr="00A31A3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how these</w:t>
            </w: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D7BB2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contribute to their success in meeting a wide range of needs </w:t>
            </w:r>
          </w:p>
          <w:p w:rsidR="008D7BB2" w:rsidRPr="00A31A37" w:rsidRDefault="00A31A37" w:rsidP="00A31A37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8D7BB2" w:rsidRPr="00A31A37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Mimicking a common movement such as expanding or contracting a hand to change the size of an object on screen, suits users with a range of dexterity.</w:t>
            </w:r>
          </w:p>
          <w:p w:rsidR="008D7BB2" w:rsidRPr="008D7BB2" w:rsidRDefault="008D7BB2" w:rsidP="00A31A37">
            <w:pPr>
              <w:ind w:left="219" w:hanging="219"/>
              <w:rPr>
                <w:rFonts w:asciiTheme="minorHAnsi" w:hAnsiTheme="minorHAnsi"/>
                <w:i/>
                <w:color w:val="0070C0"/>
                <w:sz w:val="18"/>
                <w:szCs w:val="18"/>
                <w:shd w:val="clear" w:color="auto" w:fill="FFFFFF"/>
              </w:rPr>
            </w:pPr>
          </w:p>
          <w:p w:rsidR="008D7BB2" w:rsidRPr="008D7BB2" w:rsidRDefault="008D7BB2" w:rsidP="00A31A37">
            <w:pPr>
              <w:pStyle w:val="ListParagraph"/>
              <w:numPr>
                <w:ilvl w:val="0"/>
                <w:numId w:val="20"/>
              </w:numPr>
              <w:ind w:left="219" w:hanging="219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List</w:t>
            </w:r>
            <w:r w:rsidRPr="008D7BB2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effects of e-waste on societies and environments</w:t>
            </w:r>
          </w:p>
          <w:p w:rsidR="008D7BB2" w:rsidRPr="00A31A37" w:rsidRDefault="00A31A37" w:rsidP="00A31A3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8D7BB2" w:rsidRPr="00A31A37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The impacts of toxic chemicals when hardware is disposed.</w:t>
            </w:r>
          </w:p>
        </w:tc>
        <w:tc>
          <w:tcPr>
            <w:tcW w:w="3685" w:type="dxa"/>
            <w:shd w:val="clear" w:color="auto" w:fill="FFFFFF" w:themeFill="background1"/>
          </w:tcPr>
          <w:p w:rsidR="008D7BB2" w:rsidRPr="008D7BB2" w:rsidRDefault="008D7BB2" w:rsidP="00A31A37">
            <w:pPr>
              <w:ind w:left="223" w:hanging="142"/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prompts, a student can:</w:t>
            </w:r>
          </w:p>
          <w:p w:rsidR="008D7BB2" w:rsidRPr="008D7BB2" w:rsidRDefault="008D7BB2" w:rsidP="00A31A37">
            <w:pPr>
              <w:ind w:left="223" w:hanging="142"/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8D7BB2" w:rsidRPr="008D7BB2" w:rsidRDefault="008D7BB2" w:rsidP="00A31A37">
            <w:pPr>
              <w:pStyle w:val="ListParagraph"/>
              <w:numPr>
                <w:ilvl w:val="0"/>
                <w:numId w:val="20"/>
              </w:numPr>
              <w:ind w:left="223" w:hanging="142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and describe </w:t>
            </w:r>
            <w:r w:rsidRPr="008D7BB2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the quality of a student solution based on specific criteria </w:t>
            </w:r>
          </w:p>
          <w:p w:rsidR="008D7BB2" w:rsidRPr="00A31A37" w:rsidRDefault="00A31A37" w:rsidP="00A31A37">
            <w:pPr>
              <w:ind w:left="81"/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8D7BB2" w:rsidRPr="00A31A37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An initial specification criteria such as meeting an economic need or contributing to social sustainability.</w:t>
            </w:r>
          </w:p>
          <w:p w:rsidR="008D7BB2" w:rsidRPr="008D7BB2" w:rsidRDefault="008D7BB2" w:rsidP="00A31A37">
            <w:pPr>
              <w:ind w:left="81"/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8D7BB2" w:rsidRPr="008D7BB2" w:rsidRDefault="008D7BB2" w:rsidP="00A31A37">
            <w:pPr>
              <w:pStyle w:val="ListParagraph"/>
              <w:numPr>
                <w:ilvl w:val="0"/>
                <w:numId w:val="20"/>
              </w:numPr>
              <w:ind w:left="223" w:hanging="142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Identify and describe</w:t>
            </w:r>
            <w:r w:rsidRPr="008D7BB2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which features of touch input rather than keyboard or mouse input contribute to their success in meeting a wide range of needs </w:t>
            </w:r>
          </w:p>
          <w:p w:rsidR="008D7BB2" w:rsidRPr="00A31A37" w:rsidRDefault="00A31A37" w:rsidP="00A31A37">
            <w:pPr>
              <w:ind w:left="81"/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8D7BB2" w:rsidRPr="00A31A37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Mimicking a common movement such as expanding or contracting a hand to change the size of an object on screen, suits users with a range of dexterity.</w:t>
            </w:r>
          </w:p>
          <w:p w:rsidR="00BD4E50" w:rsidRPr="008D7BB2" w:rsidRDefault="00BD4E50" w:rsidP="00A31A37">
            <w:pPr>
              <w:ind w:left="81"/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8D7BB2" w:rsidRPr="008D7BB2" w:rsidRDefault="008D7BB2" w:rsidP="00A31A37">
            <w:pPr>
              <w:pStyle w:val="ListParagraph"/>
              <w:numPr>
                <w:ilvl w:val="0"/>
                <w:numId w:val="20"/>
              </w:numPr>
              <w:ind w:left="223" w:hanging="142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Describe</w:t>
            </w:r>
            <w:r w:rsidRPr="008D7BB2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effects of e-waste on societies and environments</w:t>
            </w:r>
          </w:p>
          <w:p w:rsidR="008D7BB2" w:rsidRPr="00A31A37" w:rsidRDefault="00A31A37" w:rsidP="00A31A37">
            <w:pPr>
              <w:ind w:left="81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8D7BB2" w:rsidRPr="00A31A37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The impacts of toxic chemicals when hardware is disposed.</w:t>
            </w:r>
          </w:p>
        </w:tc>
        <w:tc>
          <w:tcPr>
            <w:tcW w:w="3685" w:type="dxa"/>
            <w:shd w:val="clear" w:color="auto" w:fill="FFFFFF" w:themeFill="background1"/>
          </w:tcPr>
          <w:p w:rsidR="008D7BB2" w:rsidRPr="008D7BB2" w:rsidRDefault="008D7BB2" w:rsidP="00A31A37">
            <w:pPr>
              <w:ind w:left="227" w:hanging="227"/>
              <w:rPr>
                <w:rFonts w:asciiTheme="minorHAnsi" w:hAnsiTheme="minorHAnsi"/>
                <w:b/>
                <w:sz w:val="18"/>
                <w:szCs w:val="18"/>
              </w:rPr>
            </w:pPr>
            <w:r w:rsidRPr="008D7BB2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8D7BB2" w:rsidRPr="008D7BB2" w:rsidRDefault="008D7BB2" w:rsidP="00A31A37">
            <w:pPr>
              <w:ind w:left="227" w:hanging="227"/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8D7BB2" w:rsidRPr="008D7BB2" w:rsidRDefault="008D7BB2" w:rsidP="00A31A37">
            <w:pPr>
              <w:pStyle w:val="ListParagraph"/>
              <w:numPr>
                <w:ilvl w:val="0"/>
                <w:numId w:val="20"/>
              </w:numPr>
              <w:ind w:left="227" w:hanging="227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</w:t>
            </w:r>
            <w:r w:rsidRPr="00A31A3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and draw basic conclusions pertaining to</w:t>
            </w: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D7BB2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the quality of a student solution based on specific criteria </w:t>
            </w:r>
          </w:p>
          <w:p w:rsidR="008D7BB2" w:rsidRPr="00A31A37" w:rsidRDefault="00A31A37" w:rsidP="00A31A37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8D7BB2" w:rsidRPr="00A31A37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An initial specification criteria such as meeting an economic need or contributing to social sustainability.</w:t>
            </w:r>
          </w:p>
          <w:p w:rsidR="008D7BB2" w:rsidRPr="008D7BB2" w:rsidRDefault="008D7BB2" w:rsidP="00A31A37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8D7BB2" w:rsidRPr="008D7BB2" w:rsidRDefault="008D7BB2" w:rsidP="00A31A37">
            <w:pPr>
              <w:pStyle w:val="ListParagraph"/>
              <w:numPr>
                <w:ilvl w:val="0"/>
                <w:numId w:val="20"/>
              </w:numPr>
              <w:ind w:left="227" w:hanging="227"/>
              <w:rPr>
                <w:rFonts w:asciiTheme="minorHAnsi" w:hAnsi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and describe </w:t>
            </w:r>
            <w:r w:rsidRPr="00A31A3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correctly </w:t>
            </w:r>
            <w:r w:rsidRPr="008D7BB2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which features of touch input rather than keyboard or mouse input contribute to their success in meeting a wide range of needs</w:t>
            </w:r>
          </w:p>
          <w:p w:rsidR="008D7BB2" w:rsidRPr="00A31A37" w:rsidRDefault="00A31A37" w:rsidP="00A31A37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8D7BB2" w:rsidRPr="00A31A37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Mimicking a common movement such as expanding or contracting a hand to change the size of an object on screen, suits users with a range of dexterity.</w:t>
            </w:r>
          </w:p>
          <w:p w:rsidR="00BD4E50" w:rsidRPr="008D7BB2" w:rsidRDefault="00BD4E50" w:rsidP="00A31A37">
            <w:pPr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8D7BB2" w:rsidRPr="008D7BB2" w:rsidRDefault="008D7BB2" w:rsidP="00A31A37">
            <w:pPr>
              <w:pStyle w:val="ListParagraph"/>
              <w:numPr>
                <w:ilvl w:val="0"/>
                <w:numId w:val="20"/>
              </w:numPr>
              <w:ind w:left="227" w:hanging="227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Describe </w:t>
            </w:r>
            <w:r w:rsidRPr="00A31A3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correctly and make basic conclusions about</w:t>
            </w: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D7BB2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the effects of e-waste on societies and environments </w:t>
            </w:r>
          </w:p>
          <w:p w:rsidR="008D7BB2" w:rsidRPr="008D7BB2" w:rsidRDefault="00A31A37" w:rsidP="00A31A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8D7BB2" w:rsidRPr="00A31A37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The impacts of toxic chemicals when hardware is disposed</w:t>
            </w:r>
            <w:r w:rsidR="008D7BB2" w:rsidRPr="008D7BB2"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8D7BB2" w:rsidRPr="008D7BB2" w:rsidRDefault="008D7BB2" w:rsidP="00A31A37">
            <w:pPr>
              <w:ind w:left="231" w:hanging="231"/>
              <w:rPr>
                <w:rFonts w:asciiTheme="minorHAnsi" w:hAnsiTheme="minorHAnsi"/>
                <w:b/>
                <w:sz w:val="18"/>
                <w:szCs w:val="18"/>
              </w:rPr>
            </w:pPr>
            <w:r w:rsidRPr="008D7BB2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8D7BB2" w:rsidRPr="008D7BB2" w:rsidRDefault="008D7BB2" w:rsidP="00A31A37">
            <w:pPr>
              <w:ind w:left="231" w:hanging="231"/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8D7BB2" w:rsidRPr="008D7BB2" w:rsidRDefault="008D7BB2" w:rsidP="00A31A37">
            <w:pPr>
              <w:pStyle w:val="ListParagraph"/>
              <w:numPr>
                <w:ilvl w:val="0"/>
                <w:numId w:val="22"/>
              </w:numPr>
              <w:ind w:left="231" w:hanging="231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Analyse</w:t>
            </w:r>
            <w:r w:rsidRPr="008D7BB2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31A3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and draw detailed conclusions pertaining</w:t>
            </w: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D7BB2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the quality of a student solution based on specific criteria</w:t>
            </w:r>
          </w:p>
          <w:p w:rsidR="008D7BB2" w:rsidRPr="008D7BB2" w:rsidRDefault="00A31A37" w:rsidP="00A31A37">
            <w:pPr>
              <w:rPr>
                <w:rFonts w:asciiTheme="minorHAnsi" w:hAnsiTheme="minorHAnsi"/>
                <w:color w:val="1F497D" w:themeColor="text2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8D7BB2" w:rsidRPr="00A31A37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An initial specification criteria such as meeting an economic need or contributing to social sustainability</w:t>
            </w:r>
            <w:r w:rsidR="008D7BB2" w:rsidRPr="008D7BB2">
              <w:rPr>
                <w:rFonts w:asciiTheme="minorHAnsi" w:hAnsiTheme="minorHAnsi"/>
                <w:color w:val="1F497D" w:themeColor="text2"/>
                <w:sz w:val="18"/>
                <w:szCs w:val="18"/>
                <w:shd w:val="clear" w:color="auto" w:fill="FFFFFF"/>
              </w:rPr>
              <w:t>.</w:t>
            </w:r>
          </w:p>
          <w:p w:rsidR="008D7BB2" w:rsidRPr="008D7BB2" w:rsidRDefault="008D7BB2" w:rsidP="00A31A37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8D7BB2" w:rsidRPr="008D7BB2" w:rsidRDefault="008D7BB2" w:rsidP="00A31A37">
            <w:pPr>
              <w:pStyle w:val="ListParagraph"/>
              <w:numPr>
                <w:ilvl w:val="0"/>
                <w:numId w:val="21"/>
              </w:numPr>
              <w:ind w:left="231" w:hanging="231"/>
              <w:rPr>
                <w:rFonts w:asciiTheme="minorHAnsi" w:hAnsi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Analyse</w:t>
            </w:r>
            <w:r w:rsidRPr="008D7BB2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and evaluate </w:t>
            </w:r>
            <w:r w:rsidRPr="00A31A3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which</w:t>
            </w: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D7BB2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features of touch input rather than keyboard or mouse input contribute to their success in meeting a wide range of needs</w:t>
            </w:r>
          </w:p>
          <w:p w:rsidR="008D7BB2" w:rsidRPr="00A31A37" w:rsidRDefault="00A31A37" w:rsidP="00A31A37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8D7BB2" w:rsidRPr="00A31A37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Mimicking a common movement such as expanding or contracting a hand to change the size of an object on screen, suits users with a range of dexterity.</w:t>
            </w:r>
          </w:p>
          <w:p w:rsidR="00BD4E50" w:rsidRPr="00A31A37" w:rsidRDefault="00BD4E50" w:rsidP="00A31A37">
            <w:pPr>
              <w:ind w:left="231" w:hanging="231"/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8D7BB2" w:rsidRPr="008D7BB2" w:rsidRDefault="008D7BB2" w:rsidP="00A31A37">
            <w:pPr>
              <w:pStyle w:val="ListParagraph"/>
              <w:numPr>
                <w:ilvl w:val="0"/>
                <w:numId w:val="20"/>
              </w:numPr>
              <w:ind w:left="231" w:hanging="231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Investigate </w:t>
            </w:r>
            <w:r w:rsidRPr="00A31A3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and draw detailed conclusions about</w:t>
            </w:r>
            <w:r w:rsidRPr="008D7BB2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effects of e-waste on societies and environments</w:t>
            </w:r>
          </w:p>
          <w:p w:rsidR="008D7BB2" w:rsidRPr="00BD4E50" w:rsidRDefault="00A31A37" w:rsidP="00A31A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8D7BB2" w:rsidRPr="00A31A37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The impacts of toxic chemicals when hardware is disposed</w:t>
            </w:r>
            <w:r w:rsidR="008D7BB2" w:rsidRPr="00BD4E50"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8D7BB2" w:rsidRDefault="008D7BB2" w:rsidP="00A31A37">
            <w:pPr>
              <w:ind w:left="221" w:hanging="221"/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 student can independently and consistently:</w:t>
            </w:r>
          </w:p>
          <w:p w:rsidR="008D7BB2" w:rsidRPr="008D7BB2" w:rsidRDefault="008D7BB2" w:rsidP="00A31A37">
            <w:pPr>
              <w:ind w:left="221" w:hanging="221"/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A31A37" w:rsidRPr="00A31A37" w:rsidRDefault="008D7BB2" w:rsidP="00A31A37">
            <w:pPr>
              <w:pStyle w:val="ListParagraph"/>
              <w:numPr>
                <w:ilvl w:val="0"/>
                <w:numId w:val="20"/>
              </w:numPr>
              <w:ind w:left="221" w:hanging="221"/>
              <w:rPr>
                <w:rFonts w:asciiTheme="minorHAnsi" w:hAnsi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Analyse </w:t>
            </w:r>
            <w:r w:rsidRPr="00A31A3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and draw justifiable conclusions pertaining to</w:t>
            </w: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D7BB2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the quality of a student solution based on specific criteria</w:t>
            </w:r>
          </w:p>
          <w:p w:rsidR="008D7BB2" w:rsidRPr="00A31A37" w:rsidRDefault="00A31A37" w:rsidP="00A31A37">
            <w:pPr>
              <w:rPr>
                <w:rFonts w:asciiTheme="minorHAnsi" w:hAnsi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8D7BB2" w:rsidRPr="00A31A37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An initial specification criteria such as meeting an economic need or contributing to social sustainability.</w:t>
            </w:r>
          </w:p>
          <w:p w:rsidR="008D7BB2" w:rsidRPr="00A31A37" w:rsidRDefault="008D7BB2" w:rsidP="00A31A37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8D7BB2" w:rsidRPr="008D7BB2" w:rsidRDefault="008D7BB2" w:rsidP="00A31A37">
            <w:pPr>
              <w:pStyle w:val="ListParagraph"/>
              <w:numPr>
                <w:ilvl w:val="0"/>
                <w:numId w:val="20"/>
              </w:numPr>
              <w:ind w:left="221" w:hanging="221"/>
              <w:rPr>
                <w:rFonts w:asciiTheme="minorHAnsi" w:hAnsi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Analyse, test and evaluate </w:t>
            </w:r>
            <w:r w:rsidRPr="008D7BB2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which features of touch input rather than keyboard or mouse input contribute to their success in meeting a wide range of need</w:t>
            </w:r>
          </w:p>
          <w:p w:rsidR="008D7BB2" w:rsidRPr="00A31A37" w:rsidRDefault="00A31A37" w:rsidP="00A31A37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8D7BB2" w:rsidRPr="00A31A37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Mimicking a common movement such as expanding or contracting a hand to change the size of an object on screen, suits users with a range of dexterity.</w:t>
            </w:r>
          </w:p>
          <w:p w:rsidR="008D7BB2" w:rsidRPr="008D7BB2" w:rsidRDefault="008D7BB2" w:rsidP="00A31A37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8D7BB2" w:rsidRPr="008D7BB2" w:rsidRDefault="008D7BB2" w:rsidP="00A31A37">
            <w:pPr>
              <w:pStyle w:val="ListParagraph"/>
              <w:numPr>
                <w:ilvl w:val="0"/>
                <w:numId w:val="20"/>
              </w:numPr>
              <w:ind w:left="221" w:hanging="221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Investigate </w:t>
            </w:r>
            <w:r w:rsidRPr="00A31A3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and draw justifiable conclusions about</w:t>
            </w:r>
            <w:r w:rsidRPr="008D7BB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D7BB2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the effects of e-waste on societies and environments</w:t>
            </w:r>
          </w:p>
          <w:p w:rsidR="008D7BB2" w:rsidRPr="00A31A37" w:rsidRDefault="00A31A37" w:rsidP="00A31A37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8D7BB2" w:rsidRPr="00A31A37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The impacts of toxic chemicals when hardware is disposed.</w:t>
            </w:r>
          </w:p>
          <w:p w:rsidR="008D7BB2" w:rsidRPr="008D7BB2" w:rsidRDefault="008D7BB2" w:rsidP="00A31A37">
            <w:pPr>
              <w:ind w:left="221" w:hanging="221"/>
              <w:rPr>
                <w:rFonts w:asciiTheme="minorHAnsi" w:hAnsi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</w:p>
          <w:p w:rsidR="008D7BB2" w:rsidRPr="008D7BB2" w:rsidRDefault="008D7BB2" w:rsidP="00A31A37">
            <w:pPr>
              <w:ind w:left="221" w:hanging="22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5CF0" w:rsidRPr="000C3B97" w:rsidTr="00A31A37">
        <w:trPr>
          <w:cantSplit/>
          <w:trHeight w:val="3364"/>
        </w:trPr>
        <w:tc>
          <w:tcPr>
            <w:tcW w:w="683" w:type="dxa"/>
            <w:shd w:val="clear" w:color="auto" w:fill="FFFFFF" w:themeFill="background1"/>
            <w:textDirection w:val="btLr"/>
          </w:tcPr>
          <w:p w:rsidR="00235CF0" w:rsidRPr="000C3B97" w:rsidRDefault="00235CF0" w:rsidP="00F61CD9">
            <w:pPr>
              <w:shd w:val="clear" w:color="auto" w:fill="FFFFFF" w:themeFill="background1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  <w:t>PROCESSES AND PRODUCTION SKILLS</w:t>
            </w:r>
          </w:p>
        </w:tc>
        <w:tc>
          <w:tcPr>
            <w:tcW w:w="2948" w:type="dxa"/>
            <w:shd w:val="clear" w:color="auto" w:fill="FFFFFF" w:themeFill="background1"/>
          </w:tcPr>
          <w:p w:rsidR="00235CF0" w:rsidRPr="000C3B97" w:rsidRDefault="00235CF0" w:rsidP="0079252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Plan and manage projects that create and communicate ideas and information collaboratively online, taking safety and social contexts into account</w:t>
            </w:r>
            <w:r w:rsidRPr="000C3B97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42" w:tooltip="View additional details of ACTDIP032" w:history="1">
              <w:r w:rsidRPr="000C3B97">
                <w:rPr>
                  <w:rStyle w:val="Hyperlink"/>
                  <w:rFonts w:asciiTheme="minorHAnsi" w:hAnsiTheme="minorHAnsi"/>
                  <w:color w:val="767676"/>
                  <w:sz w:val="18"/>
                  <w:szCs w:val="18"/>
                  <w:shd w:val="clear" w:color="auto" w:fill="FFFFFF"/>
                </w:rPr>
                <w:t>(ACTDIP032)</w:t>
              </w:r>
            </w:hyperlink>
          </w:p>
        </w:tc>
        <w:tc>
          <w:tcPr>
            <w:tcW w:w="3684" w:type="dxa"/>
            <w:shd w:val="clear" w:color="auto" w:fill="FFFFFF" w:themeFill="background1"/>
          </w:tcPr>
          <w:p w:rsidR="00235CF0" w:rsidRPr="00BD4E50" w:rsidRDefault="00235CF0" w:rsidP="00A31A37">
            <w:pPr>
              <w:ind w:left="219" w:hanging="219"/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D4E50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explicit prompts, a student can:</w:t>
            </w:r>
          </w:p>
          <w:p w:rsidR="00235CF0" w:rsidRPr="00BD4E50" w:rsidRDefault="00235CF0" w:rsidP="00A31A37">
            <w:pPr>
              <w:ind w:left="219" w:hanging="219"/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35CF0" w:rsidRPr="00BD4E50" w:rsidRDefault="00235CF0" w:rsidP="00A31A37">
            <w:pPr>
              <w:pStyle w:val="ListParagraph"/>
              <w:numPr>
                <w:ilvl w:val="0"/>
                <w:numId w:val="20"/>
              </w:numPr>
              <w:ind w:left="219" w:hanging="219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D4E50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State</w:t>
            </w:r>
            <w:r w:rsidRPr="00BD4E50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a set of ‘rules’ about acceptable and unacceptable behaviour when collaborating online </w:t>
            </w:r>
          </w:p>
          <w:p w:rsidR="00235CF0" w:rsidRDefault="00A31A37" w:rsidP="00A31A37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35CF0" w:rsidRPr="00A31A37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Using mobile phones for learning and accessing social media websites at school.</w:t>
            </w:r>
          </w:p>
          <w:p w:rsidR="00A31A37" w:rsidRPr="00A31A37" w:rsidRDefault="00A31A37" w:rsidP="00A31A37">
            <w:pPr>
              <w:ind w:left="219" w:hanging="219"/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235CF0" w:rsidRPr="00BD4E50" w:rsidRDefault="00235CF0" w:rsidP="00A31A37">
            <w:pPr>
              <w:pStyle w:val="ListParagraph"/>
              <w:numPr>
                <w:ilvl w:val="0"/>
                <w:numId w:val="20"/>
              </w:numPr>
              <w:ind w:left="219" w:hanging="219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D4E50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</w:t>
            </w:r>
            <w:r w:rsidRPr="00BD4E50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the location of predetermined</w:t>
            </w:r>
            <w:r w:rsidRPr="00BD4E50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D4E50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files and instructions in readiness for implementation of a solution </w:t>
            </w:r>
          </w:p>
          <w:p w:rsidR="00235CF0" w:rsidRPr="00235CF0" w:rsidRDefault="00A31A37" w:rsidP="00A31A37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Applying a file naming convention and logical folder structure to the files for a website.</w:t>
            </w:r>
          </w:p>
          <w:p w:rsidR="00235CF0" w:rsidRPr="000C3B97" w:rsidRDefault="00235CF0" w:rsidP="00A31A37">
            <w:pPr>
              <w:ind w:left="219" w:hanging="219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35CF0" w:rsidRPr="00BD4E50" w:rsidRDefault="00235CF0" w:rsidP="00A31A37">
            <w:pPr>
              <w:ind w:left="223" w:hanging="142"/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D4E50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prompts, a student can:</w:t>
            </w:r>
          </w:p>
          <w:p w:rsidR="00235CF0" w:rsidRPr="00BD4E50" w:rsidRDefault="00235CF0" w:rsidP="00A31A37">
            <w:pPr>
              <w:ind w:left="223" w:hanging="142"/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35CF0" w:rsidRPr="00BD4E50" w:rsidRDefault="00235CF0" w:rsidP="00A31A37">
            <w:pPr>
              <w:pStyle w:val="ListParagraph"/>
              <w:numPr>
                <w:ilvl w:val="0"/>
                <w:numId w:val="20"/>
              </w:numPr>
              <w:ind w:left="223" w:hanging="142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D4E50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Describe</w:t>
            </w:r>
            <w:r w:rsidRPr="00BD4E50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a set of ‘rules’ about acceptable and unacceptable behaviour when collaborating online </w:t>
            </w:r>
          </w:p>
          <w:p w:rsidR="00235CF0" w:rsidRDefault="00A31A37" w:rsidP="00A31A37">
            <w:pPr>
              <w:ind w:left="81"/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35CF0" w:rsidRPr="00A31A37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Using mobile phones for learning and accessing social media websites at school</w:t>
            </w:r>
            <w:r w:rsidR="00235CF0" w:rsidRPr="00BD4E50"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  <w:t>.</w:t>
            </w:r>
          </w:p>
          <w:p w:rsidR="00A31A37" w:rsidRPr="00BD4E50" w:rsidRDefault="00A31A37" w:rsidP="00A31A37">
            <w:pPr>
              <w:ind w:left="81"/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235CF0" w:rsidRPr="00BD4E50" w:rsidRDefault="00235CF0" w:rsidP="00A31A37">
            <w:pPr>
              <w:pStyle w:val="ListParagraph"/>
              <w:numPr>
                <w:ilvl w:val="0"/>
                <w:numId w:val="20"/>
              </w:numPr>
              <w:ind w:left="223" w:hanging="142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D4E50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</w:t>
            </w:r>
            <w:r w:rsidRPr="00BD4E50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and </w:t>
            </w:r>
            <w:r w:rsidRPr="00BD4E50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collect </w:t>
            </w:r>
            <w:r w:rsidRPr="00BD4E50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files and instructions in readiness for implementation of a solution </w:t>
            </w:r>
          </w:p>
          <w:p w:rsidR="00235CF0" w:rsidRPr="00235CF0" w:rsidRDefault="00A31A37" w:rsidP="00A31A37">
            <w:pPr>
              <w:ind w:left="81"/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Applying a file naming convention and logical folder structure to the files for a website.</w:t>
            </w:r>
          </w:p>
          <w:p w:rsidR="00235CF0" w:rsidRPr="000C3B97" w:rsidRDefault="00235CF0" w:rsidP="00A31A37">
            <w:pPr>
              <w:ind w:left="223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35CF0" w:rsidRPr="00BD4E50" w:rsidRDefault="00235CF0" w:rsidP="00A31A37">
            <w:pPr>
              <w:ind w:left="227" w:hanging="227"/>
              <w:rPr>
                <w:rFonts w:asciiTheme="minorHAnsi" w:hAnsiTheme="minorHAnsi"/>
                <w:b/>
                <w:sz w:val="18"/>
                <w:szCs w:val="18"/>
              </w:rPr>
            </w:pPr>
            <w:r w:rsidRPr="00BD4E50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235CF0" w:rsidRPr="00BD4E50" w:rsidRDefault="00235CF0" w:rsidP="00A31A37">
            <w:pPr>
              <w:ind w:left="227" w:hanging="227"/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35CF0" w:rsidRPr="00BD4E50" w:rsidRDefault="00235CF0" w:rsidP="00A31A37">
            <w:pPr>
              <w:pStyle w:val="ListParagraph"/>
              <w:numPr>
                <w:ilvl w:val="0"/>
                <w:numId w:val="20"/>
              </w:numPr>
              <w:ind w:left="227" w:hanging="227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D4E50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Explain</w:t>
            </w:r>
            <w:r w:rsidRPr="00BD4E50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a set of ‘rules’ and policies about acceptable and unacceptable behaviour when collaborating online </w:t>
            </w:r>
          </w:p>
          <w:p w:rsidR="00235CF0" w:rsidRDefault="00A31A37" w:rsidP="00A31A37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35CF0" w:rsidRPr="00A31A37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Using mobile phones for learning and accessing social media websites at school.</w:t>
            </w:r>
          </w:p>
          <w:p w:rsidR="00A31A37" w:rsidRPr="00A31A37" w:rsidRDefault="00A31A37" w:rsidP="00A31A37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235CF0" w:rsidRPr="00BD4E50" w:rsidRDefault="00235CF0" w:rsidP="00A31A37">
            <w:pPr>
              <w:pStyle w:val="ListParagraph"/>
              <w:numPr>
                <w:ilvl w:val="0"/>
                <w:numId w:val="20"/>
              </w:numPr>
              <w:ind w:left="227" w:hanging="227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D4E50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Collect and manage </w:t>
            </w:r>
            <w:r w:rsidRPr="00BD4E50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files and instructions in readiness for implementation of a solution </w:t>
            </w:r>
          </w:p>
          <w:p w:rsidR="00235CF0" w:rsidRPr="00235CF0" w:rsidRDefault="00A31A37" w:rsidP="00A31A37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Applying a file naming convention and logical folder structure to the files for a website.</w:t>
            </w:r>
          </w:p>
          <w:p w:rsidR="00235CF0" w:rsidRPr="000D470D" w:rsidRDefault="00235CF0" w:rsidP="00A31A37">
            <w:pPr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35CF0" w:rsidRPr="00BD4E50" w:rsidRDefault="00235CF0" w:rsidP="00A31A37">
            <w:pPr>
              <w:ind w:left="231" w:hanging="231"/>
              <w:rPr>
                <w:rFonts w:asciiTheme="minorHAnsi" w:hAnsiTheme="minorHAnsi"/>
                <w:b/>
                <w:sz w:val="18"/>
                <w:szCs w:val="18"/>
              </w:rPr>
            </w:pPr>
            <w:r w:rsidRPr="00BD4E50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235CF0" w:rsidRPr="00BD4E50" w:rsidRDefault="00235CF0" w:rsidP="00A31A37">
            <w:pPr>
              <w:ind w:left="231" w:hanging="231"/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35CF0" w:rsidRPr="00BD4E50" w:rsidRDefault="00235CF0" w:rsidP="00A31A37">
            <w:pPr>
              <w:pStyle w:val="ListParagraph"/>
              <w:numPr>
                <w:ilvl w:val="0"/>
                <w:numId w:val="20"/>
              </w:numPr>
              <w:ind w:left="231" w:hanging="231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D4E50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Explain in detail</w:t>
            </w:r>
            <w:r w:rsidRPr="00BD4E50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a set of ‘rules’ about acceptable and unacceptable behaviour when collaborating online </w:t>
            </w:r>
          </w:p>
          <w:p w:rsidR="00235CF0" w:rsidRDefault="00A31A37" w:rsidP="00A31A37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35CF0" w:rsidRPr="00A31A37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Using mobile phones for learning and accessing social media websites at school.</w:t>
            </w:r>
          </w:p>
          <w:p w:rsidR="00A31A37" w:rsidRPr="00A31A37" w:rsidRDefault="00A31A37" w:rsidP="00A31A37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235CF0" w:rsidRPr="00210DA7" w:rsidRDefault="00235CF0" w:rsidP="00A31A37">
            <w:pPr>
              <w:pStyle w:val="ListParagraph"/>
              <w:numPr>
                <w:ilvl w:val="0"/>
                <w:numId w:val="20"/>
              </w:numPr>
              <w:ind w:left="231" w:hanging="231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10DA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Plan and manage </w:t>
            </w:r>
            <w:r w:rsidRPr="00210DA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files and instructions in readiness for implementation of a solution </w:t>
            </w:r>
          </w:p>
          <w:p w:rsidR="00235CF0" w:rsidRPr="00235CF0" w:rsidRDefault="00A31A37" w:rsidP="00A31A37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Applying a file naming convention and logical folder structure to the files for a website.</w:t>
            </w:r>
          </w:p>
          <w:p w:rsidR="00235CF0" w:rsidRPr="00BD4E50" w:rsidRDefault="00235CF0" w:rsidP="00A31A37">
            <w:pPr>
              <w:ind w:left="231" w:hanging="23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35CF0" w:rsidRDefault="00235CF0" w:rsidP="00A31A37">
            <w:pPr>
              <w:ind w:left="221" w:hanging="221"/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10DA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 student can independently and consistently:</w:t>
            </w:r>
          </w:p>
          <w:p w:rsidR="00235CF0" w:rsidRPr="00210DA7" w:rsidRDefault="00235CF0" w:rsidP="00A31A37">
            <w:pPr>
              <w:ind w:left="221" w:hanging="221"/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35CF0" w:rsidRPr="00210DA7" w:rsidRDefault="00235CF0" w:rsidP="00A31A37">
            <w:pPr>
              <w:pStyle w:val="ListParagraph"/>
              <w:numPr>
                <w:ilvl w:val="0"/>
                <w:numId w:val="20"/>
              </w:numPr>
              <w:ind w:left="221" w:hanging="221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10DA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Explain and justify </w:t>
            </w:r>
            <w:r w:rsidRPr="00210DA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a set of ‘rules’ about acceptable and unacceptable behaviour when collaborating online </w:t>
            </w:r>
          </w:p>
          <w:p w:rsidR="00235CF0" w:rsidRDefault="00A31A37" w:rsidP="00A31A37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35CF0" w:rsidRPr="00A31A37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Using mobile phones for learning and accessing social media websites at school.</w:t>
            </w:r>
          </w:p>
          <w:p w:rsidR="00A31A37" w:rsidRPr="00A31A37" w:rsidRDefault="00A31A37" w:rsidP="00A31A37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235CF0" w:rsidRPr="00210DA7" w:rsidRDefault="00235CF0" w:rsidP="00A31A37">
            <w:pPr>
              <w:pStyle w:val="ListParagraph"/>
              <w:numPr>
                <w:ilvl w:val="0"/>
                <w:numId w:val="20"/>
              </w:numPr>
              <w:ind w:left="221" w:hanging="221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10DA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Plan, </w:t>
            </w:r>
            <w:r w:rsidR="001723A6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organise</w:t>
            </w:r>
            <w:r w:rsidRPr="00210DA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and justify </w:t>
            </w:r>
            <w:r w:rsidRPr="00A31A3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the location of</w:t>
            </w:r>
            <w:r w:rsidRPr="00210DA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files and instructions in readiness for implementation of a solution </w:t>
            </w:r>
          </w:p>
          <w:p w:rsidR="00235CF0" w:rsidRPr="00235CF0" w:rsidRDefault="00A31A37" w:rsidP="00A31A37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235CF0" w:rsidRPr="00235CF0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Applying a file naming convention and logical folder structure to the files for a website.</w:t>
            </w:r>
          </w:p>
        </w:tc>
      </w:tr>
    </w:tbl>
    <w:p w:rsidR="00A37B38" w:rsidRPr="000C3B97" w:rsidRDefault="00A37B38" w:rsidP="000163D4">
      <w:pPr>
        <w:shd w:val="clear" w:color="auto" w:fill="FFFFFF" w:themeFill="background1"/>
        <w:rPr>
          <w:rFonts w:asciiTheme="minorHAnsi" w:hAnsiTheme="minorHAnsi"/>
        </w:rPr>
      </w:pPr>
    </w:p>
    <w:sectPr w:rsidR="00A37B38" w:rsidRPr="000C3B97" w:rsidSect="00F26426">
      <w:headerReference w:type="default" r:id="rId43"/>
      <w:footerReference w:type="even" r:id="rId44"/>
      <w:footerReference w:type="default" r:id="rId45"/>
      <w:headerReference w:type="first" r:id="rId46"/>
      <w:pgSz w:w="23811" w:h="16838" w:orient="landscape" w:code="8"/>
      <w:pgMar w:top="1418" w:right="873" w:bottom="680" w:left="87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01" w:rsidRDefault="00DA6D01">
      <w:r>
        <w:separator/>
      </w:r>
    </w:p>
  </w:endnote>
  <w:endnote w:type="continuationSeparator" w:id="0">
    <w:p w:rsidR="00DA6D01" w:rsidRDefault="00DA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01" w:rsidRDefault="00DA6D01" w:rsidP="00410A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D01" w:rsidRDefault="00DA6D01" w:rsidP="001042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Bidi"/>
        <w:sz w:val="16"/>
        <w:szCs w:val="20"/>
        <w:lang w:bidi="en-US"/>
      </w:rPr>
      <w:id w:val="-2123362275"/>
      <w:docPartObj>
        <w:docPartGallery w:val="Page Numbers (Top of Page)"/>
        <w:docPartUnique/>
      </w:docPartObj>
    </w:sdtPr>
    <w:sdtEndPr/>
    <w:sdtContent>
      <w:p w:rsidR="00DA6D01" w:rsidRPr="005D0FFD" w:rsidRDefault="00DA6D01" w:rsidP="00D66488">
        <w:pPr>
          <w:pStyle w:val="Footer"/>
          <w:pBdr>
            <w:top w:val="single" w:sz="4" w:space="6" w:color="474850"/>
          </w:pBdr>
          <w:tabs>
            <w:tab w:val="right" w:pos="14317"/>
          </w:tabs>
          <w:rPr>
            <w:rFonts w:asciiTheme="minorHAnsi" w:eastAsiaTheme="minorEastAsia" w:hAnsiTheme="minorHAnsi" w:cstheme="minorBidi"/>
            <w:sz w:val="16"/>
            <w:szCs w:val="20"/>
            <w:lang w:bidi="en-US"/>
          </w:rPr>
        </w:pP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>Digital Technologies – Year 7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</w:p>
      <w:p w:rsidR="00DA6D01" w:rsidRPr="005D0FFD" w:rsidRDefault="00DA6D01" w:rsidP="00D66488">
        <w:pPr>
          <w:pStyle w:val="Footer"/>
          <w:pBdr>
            <w:top w:val="single" w:sz="4" w:space="6" w:color="474850"/>
          </w:pBdr>
          <w:tabs>
            <w:tab w:val="right" w:pos="14317"/>
          </w:tabs>
          <w:rPr>
            <w:rFonts w:asciiTheme="minorHAnsi" w:eastAsiaTheme="minorEastAsia" w:hAnsiTheme="minorHAnsi" w:cstheme="minorBidi"/>
            <w:sz w:val="16"/>
            <w:szCs w:val="20"/>
            <w:lang w:bidi="en-US"/>
          </w:rPr>
        </w:pP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>December 2016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 xml:space="preserve">   </w:t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  <w:t xml:space="preserve">                              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 xml:space="preserve">For more </w:t>
        </w:r>
        <w:r w:rsidRPr="005D0FFD">
          <w:rPr>
            <w:rFonts w:asciiTheme="minorHAnsi" w:eastAsiaTheme="minorEastAsia" w:hAnsiTheme="minorHAnsi" w:cstheme="minorBidi"/>
            <w:sz w:val="16"/>
            <w:szCs w:val="16"/>
            <w:lang w:bidi="en-US"/>
          </w:rPr>
          <w:t xml:space="preserve">information contact: </w:t>
        </w:r>
        <w:hyperlink r:id="rId1" w:history="1">
          <w:r w:rsidRPr="005D0FFD">
            <w:rPr>
              <w:rFonts w:asciiTheme="minorHAnsi" w:eastAsiaTheme="minorEastAsia" w:hAnsiTheme="minorHAnsi" w:cstheme="minorBidi"/>
              <w:sz w:val="16"/>
              <w:szCs w:val="16"/>
              <w:lang w:bidi="en-US"/>
            </w:rPr>
            <w:t>lwilliams@isq.qld.edu.au</w:t>
          </w:r>
        </w:hyperlink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 xml:space="preserve"> </w:t>
        </w:r>
      </w:p>
      <w:p w:rsidR="00DA6D01" w:rsidRPr="005D0FFD" w:rsidRDefault="00DA6D01" w:rsidP="00D66488">
        <w:pPr>
          <w:pStyle w:val="Footer"/>
          <w:pBdr>
            <w:top w:val="single" w:sz="4" w:space="6" w:color="474850"/>
          </w:pBdr>
          <w:rPr>
            <w:rFonts w:asciiTheme="minorHAnsi" w:eastAsiaTheme="minorEastAsia" w:hAnsiTheme="minorHAnsi" w:cstheme="minorBidi"/>
            <w:sz w:val="16"/>
            <w:szCs w:val="20"/>
            <w:lang w:bidi="en-US"/>
          </w:rPr>
        </w:pP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>Developed by Independent Schools Queensland (using ACARA Australian Curriculum)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 xml:space="preserve">             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  <w:t xml:space="preserve">                         </w:t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  <w:t xml:space="preserve">                                       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 xml:space="preserve">Page 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fldChar w:fldCharType="begin"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instrText xml:space="preserve"> PAGE </w:instrTex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fldChar w:fldCharType="separate"/>
        </w:r>
        <w:r w:rsidR="001723A6">
          <w:rPr>
            <w:rFonts w:asciiTheme="minorHAnsi" w:eastAsiaTheme="minorEastAsia" w:hAnsiTheme="minorHAnsi" w:cstheme="minorBidi"/>
            <w:noProof/>
            <w:sz w:val="16"/>
            <w:szCs w:val="20"/>
            <w:lang w:bidi="en-US"/>
          </w:rPr>
          <w:t>1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fldChar w:fldCharType="end"/>
        </w:r>
      </w:p>
    </w:sdtContent>
  </w:sdt>
  <w:p w:rsidR="00DA6D01" w:rsidRPr="005D0FFD" w:rsidRDefault="00DA6D01" w:rsidP="00D66488">
    <w:pPr>
      <w:pStyle w:val="Footer"/>
      <w:ind w:right="360"/>
      <w:rPr>
        <w:rFonts w:asciiTheme="minorHAnsi" w:eastAsiaTheme="minorEastAsia" w:hAnsiTheme="minorHAnsi" w:cstheme="minorBidi"/>
        <w:sz w:val="16"/>
        <w:szCs w:val="20"/>
        <w:lang w:bidi="en-US"/>
      </w:rPr>
    </w:pPr>
  </w:p>
  <w:p w:rsidR="00DA6D01" w:rsidRPr="00D66488" w:rsidRDefault="00DA6D01" w:rsidP="00D66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01" w:rsidRDefault="00DA6D01">
      <w:r>
        <w:separator/>
      </w:r>
    </w:p>
  </w:footnote>
  <w:footnote w:type="continuationSeparator" w:id="0">
    <w:p w:rsidR="00DA6D01" w:rsidRDefault="00DA6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01" w:rsidRDefault="00DA6D0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62269F3" wp14:editId="71474F30">
          <wp:simplePos x="0" y="0"/>
          <wp:positionH relativeFrom="column">
            <wp:posOffset>-1905</wp:posOffset>
          </wp:positionH>
          <wp:positionV relativeFrom="paragraph">
            <wp:posOffset>-307341</wp:posOffset>
          </wp:positionV>
          <wp:extent cx="1355269" cy="7143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Q-logo-RGB white background-b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475" cy="71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01" w:rsidRDefault="00DA6D01" w:rsidP="002A56B7">
    <w:pPr>
      <w:pStyle w:val="DocumentTypeHeader"/>
      <w:tabs>
        <w:tab w:val="left" w:pos="1425"/>
        <w:tab w:val="right" w:pos="14884"/>
      </w:tabs>
      <w:jc w:val="left"/>
    </w:pPr>
    <w:r>
      <w:rPr>
        <w:noProof/>
        <w:lang w:eastAsia="en-AU" w:bidi="ar-SA"/>
      </w:rPr>
      <w:drawing>
        <wp:anchor distT="0" distB="0" distL="114300" distR="114300" simplePos="0" relativeHeight="251659264" behindDoc="1" locked="0" layoutInCell="1" allowOverlap="1" wp14:anchorId="7A416AB0" wp14:editId="3AA6D687">
          <wp:simplePos x="0" y="0"/>
          <wp:positionH relativeFrom="column">
            <wp:posOffset>-114300</wp:posOffset>
          </wp:positionH>
          <wp:positionV relativeFrom="paragraph">
            <wp:posOffset>-317500</wp:posOffset>
          </wp:positionV>
          <wp:extent cx="1897380" cy="1000125"/>
          <wp:effectExtent l="0" t="0" r="762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Q-logo-RGB white background-b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Progression Points</w:t>
    </w:r>
  </w:p>
  <w:p w:rsidR="00DA6D01" w:rsidRDefault="00DA6D01">
    <w:pPr>
      <w:pStyle w:val="Header"/>
    </w:pPr>
  </w:p>
  <w:p w:rsidR="00DA6D01" w:rsidRDefault="00DA6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D31"/>
    <w:multiLevelType w:val="hybridMultilevel"/>
    <w:tmpl w:val="D23E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0892"/>
    <w:multiLevelType w:val="hybridMultilevel"/>
    <w:tmpl w:val="7152C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33EF4"/>
    <w:multiLevelType w:val="hybridMultilevel"/>
    <w:tmpl w:val="D610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A144B"/>
    <w:multiLevelType w:val="hybridMultilevel"/>
    <w:tmpl w:val="6466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4B67"/>
    <w:multiLevelType w:val="hybridMultilevel"/>
    <w:tmpl w:val="16FC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D40"/>
    <w:multiLevelType w:val="hybridMultilevel"/>
    <w:tmpl w:val="1430C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72191"/>
    <w:multiLevelType w:val="hybridMultilevel"/>
    <w:tmpl w:val="BAE43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64171"/>
    <w:multiLevelType w:val="hybridMultilevel"/>
    <w:tmpl w:val="B46AF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7434"/>
    <w:multiLevelType w:val="hybridMultilevel"/>
    <w:tmpl w:val="6AFA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F53CA"/>
    <w:multiLevelType w:val="hybridMultilevel"/>
    <w:tmpl w:val="8230F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50DA9"/>
    <w:multiLevelType w:val="hybridMultilevel"/>
    <w:tmpl w:val="8F0C29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44B66ED"/>
    <w:multiLevelType w:val="hybridMultilevel"/>
    <w:tmpl w:val="0622C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345B49"/>
    <w:multiLevelType w:val="hybridMultilevel"/>
    <w:tmpl w:val="7442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963B9"/>
    <w:multiLevelType w:val="hybridMultilevel"/>
    <w:tmpl w:val="E21E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C5718"/>
    <w:multiLevelType w:val="hybridMultilevel"/>
    <w:tmpl w:val="12E6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67678"/>
    <w:multiLevelType w:val="hybridMultilevel"/>
    <w:tmpl w:val="5E9E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50283"/>
    <w:multiLevelType w:val="hybridMultilevel"/>
    <w:tmpl w:val="2DE4E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B508F8"/>
    <w:multiLevelType w:val="hybridMultilevel"/>
    <w:tmpl w:val="A98E3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A4872"/>
    <w:multiLevelType w:val="hybridMultilevel"/>
    <w:tmpl w:val="1E90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80CE4"/>
    <w:multiLevelType w:val="hybridMultilevel"/>
    <w:tmpl w:val="A45E1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377DE"/>
    <w:multiLevelType w:val="hybridMultilevel"/>
    <w:tmpl w:val="B4DC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74568"/>
    <w:multiLevelType w:val="hybridMultilevel"/>
    <w:tmpl w:val="D454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D0225"/>
    <w:multiLevelType w:val="hybridMultilevel"/>
    <w:tmpl w:val="EC865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5"/>
  </w:num>
  <w:num w:numId="5">
    <w:abstractNumId w:val="14"/>
  </w:num>
  <w:num w:numId="6">
    <w:abstractNumId w:val="12"/>
  </w:num>
  <w:num w:numId="7">
    <w:abstractNumId w:val="21"/>
  </w:num>
  <w:num w:numId="8">
    <w:abstractNumId w:val="5"/>
  </w:num>
  <w:num w:numId="9">
    <w:abstractNumId w:val="17"/>
  </w:num>
  <w:num w:numId="10">
    <w:abstractNumId w:val="22"/>
  </w:num>
  <w:num w:numId="11">
    <w:abstractNumId w:val="6"/>
  </w:num>
  <w:num w:numId="12">
    <w:abstractNumId w:val="19"/>
  </w:num>
  <w:num w:numId="13">
    <w:abstractNumId w:val="2"/>
  </w:num>
  <w:num w:numId="14">
    <w:abstractNumId w:val="0"/>
  </w:num>
  <w:num w:numId="15">
    <w:abstractNumId w:val="16"/>
  </w:num>
  <w:num w:numId="16">
    <w:abstractNumId w:val="20"/>
  </w:num>
  <w:num w:numId="17">
    <w:abstractNumId w:val="3"/>
  </w:num>
  <w:num w:numId="18">
    <w:abstractNumId w:val="9"/>
  </w:num>
  <w:num w:numId="19">
    <w:abstractNumId w:val="1"/>
  </w:num>
  <w:num w:numId="20">
    <w:abstractNumId w:val="4"/>
  </w:num>
  <w:num w:numId="21">
    <w:abstractNumId w:val="13"/>
  </w:num>
  <w:num w:numId="22">
    <w:abstractNumId w:val="18"/>
  </w:num>
  <w:num w:numId="2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87"/>
    <w:rsid w:val="00000EF6"/>
    <w:rsid w:val="000137C2"/>
    <w:rsid w:val="000150A4"/>
    <w:rsid w:val="000163D4"/>
    <w:rsid w:val="000220A6"/>
    <w:rsid w:val="0002335F"/>
    <w:rsid w:val="00030022"/>
    <w:rsid w:val="0003723D"/>
    <w:rsid w:val="000536E7"/>
    <w:rsid w:val="000552A0"/>
    <w:rsid w:val="0005785D"/>
    <w:rsid w:val="000608CC"/>
    <w:rsid w:val="00060BD5"/>
    <w:rsid w:val="00060E98"/>
    <w:rsid w:val="000618AC"/>
    <w:rsid w:val="00062E83"/>
    <w:rsid w:val="000634AE"/>
    <w:rsid w:val="0006395F"/>
    <w:rsid w:val="00064182"/>
    <w:rsid w:val="00065724"/>
    <w:rsid w:val="000728C9"/>
    <w:rsid w:val="00072A3A"/>
    <w:rsid w:val="0008159A"/>
    <w:rsid w:val="00082DF6"/>
    <w:rsid w:val="00094A0A"/>
    <w:rsid w:val="00095361"/>
    <w:rsid w:val="000A0131"/>
    <w:rsid w:val="000A383D"/>
    <w:rsid w:val="000A649F"/>
    <w:rsid w:val="000B7490"/>
    <w:rsid w:val="000C297A"/>
    <w:rsid w:val="000C3458"/>
    <w:rsid w:val="000C3B97"/>
    <w:rsid w:val="000C5B8E"/>
    <w:rsid w:val="000C6243"/>
    <w:rsid w:val="000C6898"/>
    <w:rsid w:val="000D20E9"/>
    <w:rsid w:val="000D470D"/>
    <w:rsid w:val="000D4CBF"/>
    <w:rsid w:val="000E6714"/>
    <w:rsid w:val="000F476C"/>
    <w:rsid w:val="001029A6"/>
    <w:rsid w:val="00103423"/>
    <w:rsid w:val="0010382E"/>
    <w:rsid w:val="001042E0"/>
    <w:rsid w:val="00105285"/>
    <w:rsid w:val="00105433"/>
    <w:rsid w:val="001117AD"/>
    <w:rsid w:val="00112298"/>
    <w:rsid w:val="00114A65"/>
    <w:rsid w:val="001242B2"/>
    <w:rsid w:val="00124ACD"/>
    <w:rsid w:val="00125F01"/>
    <w:rsid w:val="001268BE"/>
    <w:rsid w:val="00126F03"/>
    <w:rsid w:val="00130B36"/>
    <w:rsid w:val="00134459"/>
    <w:rsid w:val="00137776"/>
    <w:rsid w:val="001436E1"/>
    <w:rsid w:val="00145EBC"/>
    <w:rsid w:val="00147592"/>
    <w:rsid w:val="0016018F"/>
    <w:rsid w:val="001643CB"/>
    <w:rsid w:val="00164FA5"/>
    <w:rsid w:val="0016708D"/>
    <w:rsid w:val="0016753E"/>
    <w:rsid w:val="001723A6"/>
    <w:rsid w:val="001758D7"/>
    <w:rsid w:val="00176DBC"/>
    <w:rsid w:val="00184536"/>
    <w:rsid w:val="00187358"/>
    <w:rsid w:val="00187454"/>
    <w:rsid w:val="00187C20"/>
    <w:rsid w:val="001949E3"/>
    <w:rsid w:val="001A1EC6"/>
    <w:rsid w:val="001A3457"/>
    <w:rsid w:val="001B5487"/>
    <w:rsid w:val="001B63E5"/>
    <w:rsid w:val="001B759C"/>
    <w:rsid w:val="001C3A1B"/>
    <w:rsid w:val="001C3F1F"/>
    <w:rsid w:val="001C698D"/>
    <w:rsid w:val="001D13A8"/>
    <w:rsid w:val="001D633A"/>
    <w:rsid w:val="001D7B3C"/>
    <w:rsid w:val="001E433D"/>
    <w:rsid w:val="001E72FA"/>
    <w:rsid w:val="001F3298"/>
    <w:rsid w:val="001F371C"/>
    <w:rsid w:val="001F3D36"/>
    <w:rsid w:val="001F4F0A"/>
    <w:rsid w:val="001F6611"/>
    <w:rsid w:val="001F6C1B"/>
    <w:rsid w:val="001F7462"/>
    <w:rsid w:val="002013B4"/>
    <w:rsid w:val="00201881"/>
    <w:rsid w:val="00204A4F"/>
    <w:rsid w:val="00210DA7"/>
    <w:rsid w:val="00210E71"/>
    <w:rsid w:val="00210FE6"/>
    <w:rsid w:val="002113C8"/>
    <w:rsid w:val="00212AD9"/>
    <w:rsid w:val="00215E1D"/>
    <w:rsid w:val="00216E4D"/>
    <w:rsid w:val="00217324"/>
    <w:rsid w:val="00217712"/>
    <w:rsid w:val="00221E5D"/>
    <w:rsid w:val="00223C18"/>
    <w:rsid w:val="00231D93"/>
    <w:rsid w:val="00235CF0"/>
    <w:rsid w:val="00237766"/>
    <w:rsid w:val="002408B1"/>
    <w:rsid w:val="0024153A"/>
    <w:rsid w:val="002432E0"/>
    <w:rsid w:val="00245C82"/>
    <w:rsid w:val="00250AEB"/>
    <w:rsid w:val="0025246D"/>
    <w:rsid w:val="002552A5"/>
    <w:rsid w:val="00257633"/>
    <w:rsid w:val="002576FD"/>
    <w:rsid w:val="0026001F"/>
    <w:rsid w:val="00260023"/>
    <w:rsid w:val="002606F8"/>
    <w:rsid w:val="00261598"/>
    <w:rsid w:val="00261620"/>
    <w:rsid w:val="0027424E"/>
    <w:rsid w:val="00274A9B"/>
    <w:rsid w:val="0028334A"/>
    <w:rsid w:val="0029035E"/>
    <w:rsid w:val="0029783F"/>
    <w:rsid w:val="002A29F8"/>
    <w:rsid w:val="002A3B98"/>
    <w:rsid w:val="002A499A"/>
    <w:rsid w:val="002A541B"/>
    <w:rsid w:val="002A56B7"/>
    <w:rsid w:val="002A6A4C"/>
    <w:rsid w:val="002B1939"/>
    <w:rsid w:val="002B1F8C"/>
    <w:rsid w:val="002B1FB0"/>
    <w:rsid w:val="002C16DA"/>
    <w:rsid w:val="002C45EC"/>
    <w:rsid w:val="002C5F18"/>
    <w:rsid w:val="002C7766"/>
    <w:rsid w:val="002D3BF9"/>
    <w:rsid w:val="002D45D0"/>
    <w:rsid w:val="002D5694"/>
    <w:rsid w:val="002E1A2A"/>
    <w:rsid w:val="002E30DC"/>
    <w:rsid w:val="002E400C"/>
    <w:rsid w:val="002E7916"/>
    <w:rsid w:val="002F0436"/>
    <w:rsid w:val="002F24D4"/>
    <w:rsid w:val="002F395B"/>
    <w:rsid w:val="002F4C0A"/>
    <w:rsid w:val="002F75F4"/>
    <w:rsid w:val="002F79DC"/>
    <w:rsid w:val="002F7B18"/>
    <w:rsid w:val="00300044"/>
    <w:rsid w:val="003020DB"/>
    <w:rsid w:val="00302AD4"/>
    <w:rsid w:val="00302AF5"/>
    <w:rsid w:val="00305AE1"/>
    <w:rsid w:val="003127BB"/>
    <w:rsid w:val="0031379E"/>
    <w:rsid w:val="003145C0"/>
    <w:rsid w:val="00314C8F"/>
    <w:rsid w:val="00314F8B"/>
    <w:rsid w:val="00317E8E"/>
    <w:rsid w:val="00322B11"/>
    <w:rsid w:val="00323A1D"/>
    <w:rsid w:val="00324A07"/>
    <w:rsid w:val="00331D7E"/>
    <w:rsid w:val="00337295"/>
    <w:rsid w:val="00337931"/>
    <w:rsid w:val="0034422F"/>
    <w:rsid w:val="00345001"/>
    <w:rsid w:val="0034588F"/>
    <w:rsid w:val="003478F9"/>
    <w:rsid w:val="003513D1"/>
    <w:rsid w:val="003575A0"/>
    <w:rsid w:val="00357A36"/>
    <w:rsid w:val="003666F7"/>
    <w:rsid w:val="00370B7A"/>
    <w:rsid w:val="00373A6B"/>
    <w:rsid w:val="003748D0"/>
    <w:rsid w:val="00374A52"/>
    <w:rsid w:val="0038002A"/>
    <w:rsid w:val="00381444"/>
    <w:rsid w:val="0038193E"/>
    <w:rsid w:val="00383FCE"/>
    <w:rsid w:val="00387797"/>
    <w:rsid w:val="003A1B2E"/>
    <w:rsid w:val="003A1F6F"/>
    <w:rsid w:val="003B3A82"/>
    <w:rsid w:val="003B6956"/>
    <w:rsid w:val="003C05EC"/>
    <w:rsid w:val="003C1F6B"/>
    <w:rsid w:val="003C2877"/>
    <w:rsid w:val="003D019D"/>
    <w:rsid w:val="003D2AC3"/>
    <w:rsid w:val="003D3793"/>
    <w:rsid w:val="003E0D75"/>
    <w:rsid w:val="003E668E"/>
    <w:rsid w:val="003F18AE"/>
    <w:rsid w:val="003F1AEE"/>
    <w:rsid w:val="003F447D"/>
    <w:rsid w:val="003F48D0"/>
    <w:rsid w:val="003F7662"/>
    <w:rsid w:val="004006EA"/>
    <w:rsid w:val="00402514"/>
    <w:rsid w:val="00404D06"/>
    <w:rsid w:val="00406C3C"/>
    <w:rsid w:val="00410AFF"/>
    <w:rsid w:val="0041311F"/>
    <w:rsid w:val="00416403"/>
    <w:rsid w:val="00423D6B"/>
    <w:rsid w:val="004301DB"/>
    <w:rsid w:val="00432DA4"/>
    <w:rsid w:val="00440C36"/>
    <w:rsid w:val="00447D62"/>
    <w:rsid w:val="004530F8"/>
    <w:rsid w:val="004540DF"/>
    <w:rsid w:val="0045501A"/>
    <w:rsid w:val="0045646D"/>
    <w:rsid w:val="004572C2"/>
    <w:rsid w:val="00457B96"/>
    <w:rsid w:val="004718BA"/>
    <w:rsid w:val="0047544A"/>
    <w:rsid w:val="00493FB5"/>
    <w:rsid w:val="004947F6"/>
    <w:rsid w:val="004A3F9B"/>
    <w:rsid w:val="004A4D49"/>
    <w:rsid w:val="004B0925"/>
    <w:rsid w:val="004C2AAD"/>
    <w:rsid w:val="004C3F75"/>
    <w:rsid w:val="004C7FCA"/>
    <w:rsid w:val="004D0934"/>
    <w:rsid w:val="004D3FB5"/>
    <w:rsid w:val="004D535E"/>
    <w:rsid w:val="004D54DD"/>
    <w:rsid w:val="004E1ABF"/>
    <w:rsid w:val="004E2D87"/>
    <w:rsid w:val="004E2E7F"/>
    <w:rsid w:val="004E5988"/>
    <w:rsid w:val="004F36FC"/>
    <w:rsid w:val="004F59A0"/>
    <w:rsid w:val="005005F3"/>
    <w:rsid w:val="005019A3"/>
    <w:rsid w:val="00502076"/>
    <w:rsid w:val="00502CAE"/>
    <w:rsid w:val="005062AA"/>
    <w:rsid w:val="005072F5"/>
    <w:rsid w:val="00511364"/>
    <w:rsid w:val="005128F5"/>
    <w:rsid w:val="005177E0"/>
    <w:rsid w:val="005208F7"/>
    <w:rsid w:val="0052619A"/>
    <w:rsid w:val="00526B9E"/>
    <w:rsid w:val="00536154"/>
    <w:rsid w:val="00540F3D"/>
    <w:rsid w:val="00541EBC"/>
    <w:rsid w:val="0054286F"/>
    <w:rsid w:val="005467F6"/>
    <w:rsid w:val="00562AED"/>
    <w:rsid w:val="0057211C"/>
    <w:rsid w:val="00576F42"/>
    <w:rsid w:val="00577C33"/>
    <w:rsid w:val="00580A99"/>
    <w:rsid w:val="00580C1B"/>
    <w:rsid w:val="00580D9B"/>
    <w:rsid w:val="00586DDF"/>
    <w:rsid w:val="00593081"/>
    <w:rsid w:val="00593ECA"/>
    <w:rsid w:val="005973FE"/>
    <w:rsid w:val="005A2F9D"/>
    <w:rsid w:val="005B1A00"/>
    <w:rsid w:val="005B42AC"/>
    <w:rsid w:val="005B514D"/>
    <w:rsid w:val="005B5477"/>
    <w:rsid w:val="005C0495"/>
    <w:rsid w:val="005C5325"/>
    <w:rsid w:val="005C6621"/>
    <w:rsid w:val="005D4A2C"/>
    <w:rsid w:val="005D6FD2"/>
    <w:rsid w:val="005D7F6D"/>
    <w:rsid w:val="005E426F"/>
    <w:rsid w:val="005E433F"/>
    <w:rsid w:val="005E554B"/>
    <w:rsid w:val="005F0CD8"/>
    <w:rsid w:val="005F5053"/>
    <w:rsid w:val="005F5C62"/>
    <w:rsid w:val="005F6C22"/>
    <w:rsid w:val="00603120"/>
    <w:rsid w:val="00603A34"/>
    <w:rsid w:val="00604AE9"/>
    <w:rsid w:val="006050FE"/>
    <w:rsid w:val="006101A8"/>
    <w:rsid w:val="0061221D"/>
    <w:rsid w:val="0061381F"/>
    <w:rsid w:val="00614521"/>
    <w:rsid w:val="00616EBB"/>
    <w:rsid w:val="00617D10"/>
    <w:rsid w:val="00623026"/>
    <w:rsid w:val="00624CA8"/>
    <w:rsid w:val="00624F58"/>
    <w:rsid w:val="006260A1"/>
    <w:rsid w:val="0062791D"/>
    <w:rsid w:val="00627D7E"/>
    <w:rsid w:val="00631458"/>
    <w:rsid w:val="00633993"/>
    <w:rsid w:val="00643BD4"/>
    <w:rsid w:val="00647414"/>
    <w:rsid w:val="00651F5D"/>
    <w:rsid w:val="006573A8"/>
    <w:rsid w:val="006579D6"/>
    <w:rsid w:val="00661CAA"/>
    <w:rsid w:val="00662392"/>
    <w:rsid w:val="00662416"/>
    <w:rsid w:val="00666E40"/>
    <w:rsid w:val="00667DDB"/>
    <w:rsid w:val="006720C6"/>
    <w:rsid w:val="0067697F"/>
    <w:rsid w:val="006932E1"/>
    <w:rsid w:val="006960B6"/>
    <w:rsid w:val="00696552"/>
    <w:rsid w:val="006A4C02"/>
    <w:rsid w:val="006B1034"/>
    <w:rsid w:val="006B3933"/>
    <w:rsid w:val="006B3F6F"/>
    <w:rsid w:val="006C0393"/>
    <w:rsid w:val="006C5004"/>
    <w:rsid w:val="006C701A"/>
    <w:rsid w:val="006C7CA8"/>
    <w:rsid w:val="006D40CE"/>
    <w:rsid w:val="006D5E26"/>
    <w:rsid w:val="006E12FE"/>
    <w:rsid w:val="006E25AA"/>
    <w:rsid w:val="006E6611"/>
    <w:rsid w:val="006E75F8"/>
    <w:rsid w:val="006F241B"/>
    <w:rsid w:val="006F4047"/>
    <w:rsid w:val="006F45AC"/>
    <w:rsid w:val="006F73B1"/>
    <w:rsid w:val="007131CD"/>
    <w:rsid w:val="007137B9"/>
    <w:rsid w:val="00714510"/>
    <w:rsid w:val="00716B39"/>
    <w:rsid w:val="00722BAE"/>
    <w:rsid w:val="007266C8"/>
    <w:rsid w:val="00726B2A"/>
    <w:rsid w:val="007276A6"/>
    <w:rsid w:val="0073188D"/>
    <w:rsid w:val="00736B6C"/>
    <w:rsid w:val="00736C4A"/>
    <w:rsid w:val="00741792"/>
    <w:rsid w:val="00747DB7"/>
    <w:rsid w:val="00753D6F"/>
    <w:rsid w:val="0075483D"/>
    <w:rsid w:val="00755628"/>
    <w:rsid w:val="007570DB"/>
    <w:rsid w:val="00770193"/>
    <w:rsid w:val="00773C0B"/>
    <w:rsid w:val="00776A60"/>
    <w:rsid w:val="00783B16"/>
    <w:rsid w:val="00784D16"/>
    <w:rsid w:val="00786F06"/>
    <w:rsid w:val="00791827"/>
    <w:rsid w:val="00792528"/>
    <w:rsid w:val="007979BC"/>
    <w:rsid w:val="007A182B"/>
    <w:rsid w:val="007B384C"/>
    <w:rsid w:val="007B4619"/>
    <w:rsid w:val="007B4AEF"/>
    <w:rsid w:val="007B5C74"/>
    <w:rsid w:val="007D4DF6"/>
    <w:rsid w:val="007D55F2"/>
    <w:rsid w:val="007E76FF"/>
    <w:rsid w:val="007F21CF"/>
    <w:rsid w:val="007F383C"/>
    <w:rsid w:val="007F5EC8"/>
    <w:rsid w:val="007F7DC1"/>
    <w:rsid w:val="008022C8"/>
    <w:rsid w:val="00804774"/>
    <w:rsid w:val="008059B9"/>
    <w:rsid w:val="00807717"/>
    <w:rsid w:val="00807919"/>
    <w:rsid w:val="00812829"/>
    <w:rsid w:val="00822D9D"/>
    <w:rsid w:val="00823811"/>
    <w:rsid w:val="0082506A"/>
    <w:rsid w:val="00830647"/>
    <w:rsid w:val="00835BAF"/>
    <w:rsid w:val="00837217"/>
    <w:rsid w:val="00837225"/>
    <w:rsid w:val="00840787"/>
    <w:rsid w:val="008409DE"/>
    <w:rsid w:val="008432B9"/>
    <w:rsid w:val="00847997"/>
    <w:rsid w:val="00850898"/>
    <w:rsid w:val="0085149C"/>
    <w:rsid w:val="00851A0B"/>
    <w:rsid w:val="00854071"/>
    <w:rsid w:val="0085415D"/>
    <w:rsid w:val="00854CF0"/>
    <w:rsid w:val="00856C61"/>
    <w:rsid w:val="00857918"/>
    <w:rsid w:val="00860CB7"/>
    <w:rsid w:val="00861D57"/>
    <w:rsid w:val="008647F6"/>
    <w:rsid w:val="00866097"/>
    <w:rsid w:val="00880225"/>
    <w:rsid w:val="00881B6C"/>
    <w:rsid w:val="00882227"/>
    <w:rsid w:val="00882D62"/>
    <w:rsid w:val="008959E6"/>
    <w:rsid w:val="00895A0B"/>
    <w:rsid w:val="008A0E8B"/>
    <w:rsid w:val="008A1BC4"/>
    <w:rsid w:val="008A23FC"/>
    <w:rsid w:val="008A7055"/>
    <w:rsid w:val="008A7372"/>
    <w:rsid w:val="008C2F10"/>
    <w:rsid w:val="008C4361"/>
    <w:rsid w:val="008C507B"/>
    <w:rsid w:val="008D10C2"/>
    <w:rsid w:val="008D7BB2"/>
    <w:rsid w:val="008E230B"/>
    <w:rsid w:val="008E247E"/>
    <w:rsid w:val="008E3DBD"/>
    <w:rsid w:val="008E626B"/>
    <w:rsid w:val="008F2398"/>
    <w:rsid w:val="008F30C0"/>
    <w:rsid w:val="008F469B"/>
    <w:rsid w:val="008F50B8"/>
    <w:rsid w:val="008F70E6"/>
    <w:rsid w:val="008F7E8D"/>
    <w:rsid w:val="009032CF"/>
    <w:rsid w:val="009114E7"/>
    <w:rsid w:val="00912622"/>
    <w:rsid w:val="009167F5"/>
    <w:rsid w:val="00921446"/>
    <w:rsid w:val="009252A5"/>
    <w:rsid w:val="0092624A"/>
    <w:rsid w:val="00926E2A"/>
    <w:rsid w:val="00932726"/>
    <w:rsid w:val="00932F3C"/>
    <w:rsid w:val="00934FCC"/>
    <w:rsid w:val="00936530"/>
    <w:rsid w:val="00937C9C"/>
    <w:rsid w:val="00941146"/>
    <w:rsid w:val="00943AAA"/>
    <w:rsid w:val="00946AD4"/>
    <w:rsid w:val="0095220B"/>
    <w:rsid w:val="0095383A"/>
    <w:rsid w:val="00955198"/>
    <w:rsid w:val="00957879"/>
    <w:rsid w:val="009602ED"/>
    <w:rsid w:val="009616D5"/>
    <w:rsid w:val="00963A9A"/>
    <w:rsid w:val="00966363"/>
    <w:rsid w:val="00967A6C"/>
    <w:rsid w:val="00981189"/>
    <w:rsid w:val="00983EEB"/>
    <w:rsid w:val="00983FE0"/>
    <w:rsid w:val="0098689A"/>
    <w:rsid w:val="00986CDB"/>
    <w:rsid w:val="009912AA"/>
    <w:rsid w:val="009A550E"/>
    <w:rsid w:val="009A63BA"/>
    <w:rsid w:val="009A6B17"/>
    <w:rsid w:val="009A7B28"/>
    <w:rsid w:val="009B068C"/>
    <w:rsid w:val="009B2EA1"/>
    <w:rsid w:val="009B3F97"/>
    <w:rsid w:val="009B4518"/>
    <w:rsid w:val="009B5B56"/>
    <w:rsid w:val="009C157A"/>
    <w:rsid w:val="009C2CE2"/>
    <w:rsid w:val="009D10F6"/>
    <w:rsid w:val="009D3A5D"/>
    <w:rsid w:val="009D74F4"/>
    <w:rsid w:val="009E161F"/>
    <w:rsid w:val="009E4196"/>
    <w:rsid w:val="009E530E"/>
    <w:rsid w:val="009E68FF"/>
    <w:rsid w:val="009E7961"/>
    <w:rsid w:val="009F0476"/>
    <w:rsid w:val="009F0896"/>
    <w:rsid w:val="009F62A8"/>
    <w:rsid w:val="00A006BD"/>
    <w:rsid w:val="00A025C3"/>
    <w:rsid w:val="00A0277D"/>
    <w:rsid w:val="00A04550"/>
    <w:rsid w:val="00A10BA9"/>
    <w:rsid w:val="00A14EDF"/>
    <w:rsid w:val="00A16D69"/>
    <w:rsid w:val="00A30F24"/>
    <w:rsid w:val="00A310FF"/>
    <w:rsid w:val="00A31A37"/>
    <w:rsid w:val="00A32275"/>
    <w:rsid w:val="00A36AF9"/>
    <w:rsid w:val="00A37B38"/>
    <w:rsid w:val="00A401C2"/>
    <w:rsid w:val="00A40391"/>
    <w:rsid w:val="00A52E84"/>
    <w:rsid w:val="00A54FDD"/>
    <w:rsid w:val="00A5513E"/>
    <w:rsid w:val="00A606A2"/>
    <w:rsid w:val="00A64513"/>
    <w:rsid w:val="00A71086"/>
    <w:rsid w:val="00A72634"/>
    <w:rsid w:val="00A73E03"/>
    <w:rsid w:val="00A76EEC"/>
    <w:rsid w:val="00A920F6"/>
    <w:rsid w:val="00A93842"/>
    <w:rsid w:val="00A94BDC"/>
    <w:rsid w:val="00AB1B15"/>
    <w:rsid w:val="00AB5F04"/>
    <w:rsid w:val="00AC0536"/>
    <w:rsid w:val="00AC3D43"/>
    <w:rsid w:val="00AC5A8F"/>
    <w:rsid w:val="00AC7AD8"/>
    <w:rsid w:val="00AD09D2"/>
    <w:rsid w:val="00AD3607"/>
    <w:rsid w:val="00AD60D0"/>
    <w:rsid w:val="00AE3734"/>
    <w:rsid w:val="00AE767B"/>
    <w:rsid w:val="00B014F2"/>
    <w:rsid w:val="00B071EC"/>
    <w:rsid w:val="00B10335"/>
    <w:rsid w:val="00B1516A"/>
    <w:rsid w:val="00B25DF7"/>
    <w:rsid w:val="00B27B9B"/>
    <w:rsid w:val="00B30FEC"/>
    <w:rsid w:val="00B33302"/>
    <w:rsid w:val="00B37971"/>
    <w:rsid w:val="00B40DB2"/>
    <w:rsid w:val="00B43EFB"/>
    <w:rsid w:val="00B44B8F"/>
    <w:rsid w:val="00B451F3"/>
    <w:rsid w:val="00B4662D"/>
    <w:rsid w:val="00B5203B"/>
    <w:rsid w:val="00B5432C"/>
    <w:rsid w:val="00B55314"/>
    <w:rsid w:val="00B62564"/>
    <w:rsid w:val="00B66AF3"/>
    <w:rsid w:val="00B70917"/>
    <w:rsid w:val="00B71473"/>
    <w:rsid w:val="00B84C4A"/>
    <w:rsid w:val="00B85E39"/>
    <w:rsid w:val="00B8682D"/>
    <w:rsid w:val="00B91A76"/>
    <w:rsid w:val="00B937F4"/>
    <w:rsid w:val="00B954D6"/>
    <w:rsid w:val="00BA2AE3"/>
    <w:rsid w:val="00BB18A3"/>
    <w:rsid w:val="00BB701F"/>
    <w:rsid w:val="00BC452A"/>
    <w:rsid w:val="00BC4EBC"/>
    <w:rsid w:val="00BD06CA"/>
    <w:rsid w:val="00BD4E50"/>
    <w:rsid w:val="00BD5186"/>
    <w:rsid w:val="00BE1720"/>
    <w:rsid w:val="00BE32A2"/>
    <w:rsid w:val="00BE4A77"/>
    <w:rsid w:val="00BE61ED"/>
    <w:rsid w:val="00BF2785"/>
    <w:rsid w:val="00BF405E"/>
    <w:rsid w:val="00BF4B50"/>
    <w:rsid w:val="00BF5871"/>
    <w:rsid w:val="00C02F92"/>
    <w:rsid w:val="00C05837"/>
    <w:rsid w:val="00C06369"/>
    <w:rsid w:val="00C107B8"/>
    <w:rsid w:val="00C16EA4"/>
    <w:rsid w:val="00C20E76"/>
    <w:rsid w:val="00C225FF"/>
    <w:rsid w:val="00C2403E"/>
    <w:rsid w:val="00C2688E"/>
    <w:rsid w:val="00C275F7"/>
    <w:rsid w:val="00C3071E"/>
    <w:rsid w:val="00C42122"/>
    <w:rsid w:val="00C4500C"/>
    <w:rsid w:val="00C5151D"/>
    <w:rsid w:val="00C51762"/>
    <w:rsid w:val="00C612CA"/>
    <w:rsid w:val="00C7063C"/>
    <w:rsid w:val="00C70CA3"/>
    <w:rsid w:val="00C724FA"/>
    <w:rsid w:val="00C73D18"/>
    <w:rsid w:val="00C77B8E"/>
    <w:rsid w:val="00C8491D"/>
    <w:rsid w:val="00C92895"/>
    <w:rsid w:val="00C92F9B"/>
    <w:rsid w:val="00C96F8D"/>
    <w:rsid w:val="00CA1A28"/>
    <w:rsid w:val="00CA47F6"/>
    <w:rsid w:val="00CB1EAE"/>
    <w:rsid w:val="00CB2FE0"/>
    <w:rsid w:val="00CB3A80"/>
    <w:rsid w:val="00CB51F9"/>
    <w:rsid w:val="00CB5466"/>
    <w:rsid w:val="00CD2083"/>
    <w:rsid w:val="00CD351B"/>
    <w:rsid w:val="00CD3F8D"/>
    <w:rsid w:val="00CE6C59"/>
    <w:rsid w:val="00CF1E71"/>
    <w:rsid w:val="00D073DB"/>
    <w:rsid w:val="00D07BAE"/>
    <w:rsid w:val="00D07DF6"/>
    <w:rsid w:val="00D11CFB"/>
    <w:rsid w:val="00D13096"/>
    <w:rsid w:val="00D13419"/>
    <w:rsid w:val="00D15C3E"/>
    <w:rsid w:val="00D2042C"/>
    <w:rsid w:val="00D20AFF"/>
    <w:rsid w:val="00D23106"/>
    <w:rsid w:val="00D24162"/>
    <w:rsid w:val="00D252A7"/>
    <w:rsid w:val="00D31355"/>
    <w:rsid w:val="00D3231F"/>
    <w:rsid w:val="00D3422B"/>
    <w:rsid w:val="00D403CB"/>
    <w:rsid w:val="00D41891"/>
    <w:rsid w:val="00D41F45"/>
    <w:rsid w:val="00D43D36"/>
    <w:rsid w:val="00D46C1A"/>
    <w:rsid w:val="00D520E5"/>
    <w:rsid w:val="00D550A3"/>
    <w:rsid w:val="00D554B6"/>
    <w:rsid w:val="00D55D88"/>
    <w:rsid w:val="00D57858"/>
    <w:rsid w:val="00D61926"/>
    <w:rsid w:val="00D632AC"/>
    <w:rsid w:val="00D63476"/>
    <w:rsid w:val="00D63D40"/>
    <w:rsid w:val="00D650E2"/>
    <w:rsid w:val="00D66488"/>
    <w:rsid w:val="00D71B75"/>
    <w:rsid w:val="00D720D3"/>
    <w:rsid w:val="00D72E05"/>
    <w:rsid w:val="00D73EC4"/>
    <w:rsid w:val="00D8131A"/>
    <w:rsid w:val="00D86F35"/>
    <w:rsid w:val="00D87E68"/>
    <w:rsid w:val="00D91647"/>
    <w:rsid w:val="00D93FE0"/>
    <w:rsid w:val="00D94791"/>
    <w:rsid w:val="00D95118"/>
    <w:rsid w:val="00DA1691"/>
    <w:rsid w:val="00DA1D24"/>
    <w:rsid w:val="00DA4231"/>
    <w:rsid w:val="00DA6D01"/>
    <w:rsid w:val="00DB1A62"/>
    <w:rsid w:val="00DB2AFD"/>
    <w:rsid w:val="00DB5CA9"/>
    <w:rsid w:val="00DB61AA"/>
    <w:rsid w:val="00DC100C"/>
    <w:rsid w:val="00DC2F3E"/>
    <w:rsid w:val="00DC4331"/>
    <w:rsid w:val="00DD046E"/>
    <w:rsid w:val="00DD7130"/>
    <w:rsid w:val="00DD766F"/>
    <w:rsid w:val="00DE0856"/>
    <w:rsid w:val="00DF0CFB"/>
    <w:rsid w:val="00DF121C"/>
    <w:rsid w:val="00DF1C9F"/>
    <w:rsid w:val="00DF39AE"/>
    <w:rsid w:val="00DF5C6B"/>
    <w:rsid w:val="00E01C96"/>
    <w:rsid w:val="00E0346E"/>
    <w:rsid w:val="00E04076"/>
    <w:rsid w:val="00E0458F"/>
    <w:rsid w:val="00E05CBC"/>
    <w:rsid w:val="00E07538"/>
    <w:rsid w:val="00E1328C"/>
    <w:rsid w:val="00E13FE5"/>
    <w:rsid w:val="00E17B06"/>
    <w:rsid w:val="00E21639"/>
    <w:rsid w:val="00E22E0C"/>
    <w:rsid w:val="00E23197"/>
    <w:rsid w:val="00E35703"/>
    <w:rsid w:val="00E40D2A"/>
    <w:rsid w:val="00E42A04"/>
    <w:rsid w:val="00E45DB0"/>
    <w:rsid w:val="00E54F96"/>
    <w:rsid w:val="00E559E4"/>
    <w:rsid w:val="00E56F1F"/>
    <w:rsid w:val="00E608E6"/>
    <w:rsid w:val="00E60AAE"/>
    <w:rsid w:val="00E64E11"/>
    <w:rsid w:val="00E66746"/>
    <w:rsid w:val="00E72BAF"/>
    <w:rsid w:val="00E731AE"/>
    <w:rsid w:val="00E748A1"/>
    <w:rsid w:val="00E76C9E"/>
    <w:rsid w:val="00E7756F"/>
    <w:rsid w:val="00E806C8"/>
    <w:rsid w:val="00E810FF"/>
    <w:rsid w:val="00E86256"/>
    <w:rsid w:val="00E87308"/>
    <w:rsid w:val="00E92983"/>
    <w:rsid w:val="00EA0D94"/>
    <w:rsid w:val="00EA3E7E"/>
    <w:rsid w:val="00EA3F03"/>
    <w:rsid w:val="00EB63F9"/>
    <w:rsid w:val="00EC4151"/>
    <w:rsid w:val="00EC58C7"/>
    <w:rsid w:val="00EC6D00"/>
    <w:rsid w:val="00ED054A"/>
    <w:rsid w:val="00ED4BFC"/>
    <w:rsid w:val="00EE00B9"/>
    <w:rsid w:val="00EE2B78"/>
    <w:rsid w:val="00EE3B02"/>
    <w:rsid w:val="00EE4125"/>
    <w:rsid w:val="00EE4194"/>
    <w:rsid w:val="00EE76F3"/>
    <w:rsid w:val="00EF1236"/>
    <w:rsid w:val="00EF575E"/>
    <w:rsid w:val="00F008C5"/>
    <w:rsid w:val="00F00E33"/>
    <w:rsid w:val="00F02D76"/>
    <w:rsid w:val="00F06605"/>
    <w:rsid w:val="00F137CE"/>
    <w:rsid w:val="00F145DC"/>
    <w:rsid w:val="00F17235"/>
    <w:rsid w:val="00F17B3A"/>
    <w:rsid w:val="00F26426"/>
    <w:rsid w:val="00F26A9C"/>
    <w:rsid w:val="00F26FF5"/>
    <w:rsid w:val="00F34677"/>
    <w:rsid w:val="00F408A9"/>
    <w:rsid w:val="00F41564"/>
    <w:rsid w:val="00F435B6"/>
    <w:rsid w:val="00F46C2B"/>
    <w:rsid w:val="00F502AB"/>
    <w:rsid w:val="00F57ABB"/>
    <w:rsid w:val="00F6141C"/>
    <w:rsid w:val="00F61CD9"/>
    <w:rsid w:val="00F638A5"/>
    <w:rsid w:val="00F63A79"/>
    <w:rsid w:val="00F64509"/>
    <w:rsid w:val="00F712BF"/>
    <w:rsid w:val="00F72F24"/>
    <w:rsid w:val="00F730A4"/>
    <w:rsid w:val="00F74733"/>
    <w:rsid w:val="00F75C0E"/>
    <w:rsid w:val="00F75FF7"/>
    <w:rsid w:val="00F7687B"/>
    <w:rsid w:val="00F77E99"/>
    <w:rsid w:val="00F87129"/>
    <w:rsid w:val="00F92E58"/>
    <w:rsid w:val="00F93924"/>
    <w:rsid w:val="00F94C7F"/>
    <w:rsid w:val="00F9599D"/>
    <w:rsid w:val="00F974BB"/>
    <w:rsid w:val="00FA15D7"/>
    <w:rsid w:val="00FA6BEB"/>
    <w:rsid w:val="00FB090A"/>
    <w:rsid w:val="00FB0B26"/>
    <w:rsid w:val="00FB1842"/>
    <w:rsid w:val="00FD27AE"/>
    <w:rsid w:val="00FD3BEA"/>
    <w:rsid w:val="00FD4176"/>
    <w:rsid w:val="00FE0D19"/>
    <w:rsid w:val="00FE5796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D4E933E"/>
  <w15:docId w15:val="{11442805-3C55-48DA-84BC-7C344EC6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F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12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DBC"/>
    <w:pPr>
      <w:spacing w:before="120" w:after="120" w:line="271" w:lineRule="auto"/>
      <w:outlineLvl w:val="1"/>
    </w:pPr>
    <w:rPr>
      <w:rFonts w:ascii="Calibri" w:hAnsi="Calibri"/>
      <w:color w:val="F18E00"/>
      <w:sz w:val="32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E2D87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rsid w:val="004E2D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042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42E0"/>
  </w:style>
  <w:style w:type="paragraph" w:styleId="Header">
    <w:name w:val="header"/>
    <w:basedOn w:val="Normal"/>
    <w:link w:val="HeaderChar"/>
    <w:uiPriority w:val="99"/>
    <w:rsid w:val="00FE57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5796"/>
    <w:rPr>
      <w:sz w:val="24"/>
      <w:szCs w:val="24"/>
      <w:lang w:eastAsia="en-US"/>
    </w:rPr>
  </w:style>
  <w:style w:type="character" w:styleId="FollowedHyperlink">
    <w:name w:val="FollowedHyperlink"/>
    <w:rsid w:val="00A0277D"/>
    <w:rPr>
      <w:color w:val="800080"/>
      <w:u w:val="single"/>
    </w:rPr>
  </w:style>
  <w:style w:type="paragraph" w:styleId="ListParagraph">
    <w:name w:val="List Paragraph"/>
    <w:aliases w:val="Bullet level 1"/>
    <w:basedOn w:val="Normal"/>
    <w:uiPriority w:val="34"/>
    <w:qFormat/>
    <w:rsid w:val="005128F5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176DBC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176DBC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176DBC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176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DBC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76DBC"/>
    <w:rPr>
      <w:rFonts w:ascii="Calibri" w:hAnsi="Calibri"/>
      <w:color w:val="F18E00"/>
      <w:sz w:val="32"/>
      <w:lang w:eastAsia="en-US" w:bidi="en-US"/>
    </w:rPr>
  </w:style>
  <w:style w:type="character" w:customStyle="1" w:styleId="DocumentTitle">
    <w:name w:val="Document Title"/>
    <w:uiPriority w:val="1"/>
    <w:qFormat/>
    <w:rsid w:val="00176DBC"/>
    <w:rPr>
      <w:rFonts w:ascii="Calibri Light" w:hAnsi="Calibri Light"/>
      <w:color w:val="56AF31"/>
      <w:sz w:val="56"/>
    </w:rPr>
  </w:style>
  <w:style w:type="paragraph" w:customStyle="1" w:styleId="DocumentTypeHeader">
    <w:name w:val="Document Type (Header)"/>
    <w:basedOn w:val="Normal"/>
    <w:qFormat/>
    <w:rsid w:val="00176DBC"/>
    <w:pPr>
      <w:spacing w:after="120" w:line="271" w:lineRule="auto"/>
      <w:jc w:val="right"/>
    </w:pPr>
    <w:rPr>
      <w:rFonts w:ascii="Calibri" w:hAnsi="Calibri"/>
      <w:color w:val="A6A6A6"/>
      <w:sz w:val="48"/>
      <w:szCs w:val="48"/>
      <w:lang w:bidi="en-US"/>
    </w:rPr>
  </w:style>
  <w:style w:type="character" w:customStyle="1" w:styleId="apple-converted-space">
    <w:name w:val="apple-converted-space"/>
    <w:basedOn w:val="DefaultParagraphFont"/>
    <w:rsid w:val="00C8491D"/>
  </w:style>
  <w:style w:type="character" w:styleId="Strong">
    <w:name w:val="Strong"/>
    <w:basedOn w:val="DefaultParagraphFont"/>
    <w:uiPriority w:val="22"/>
    <w:qFormat/>
    <w:rsid w:val="0034500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912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Bodytext3pt">
    <w:name w:val="Body text 3pt"/>
    <w:basedOn w:val="Normal"/>
    <w:next w:val="Normal"/>
    <w:uiPriority w:val="99"/>
    <w:rsid w:val="00B70917"/>
    <w:pPr>
      <w:spacing w:after="60"/>
    </w:pPr>
    <w:rPr>
      <w:rFonts w:ascii="Arial" w:eastAsia="SimSun" w:hAnsi="Arial"/>
      <w:sz w:val="21"/>
      <w:lang w:eastAsia="zh-CN"/>
    </w:rPr>
  </w:style>
  <w:style w:type="character" w:styleId="IntenseEmphasis">
    <w:name w:val="Intense Emphasis"/>
    <w:basedOn w:val="DefaultParagraphFont"/>
    <w:uiPriority w:val="21"/>
    <w:qFormat/>
    <w:rsid w:val="00B071E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lossary/popup?a=F10AS&amp;t=Explain" TargetMode="External"/><Relationship Id="rId13" Type="http://schemas.openxmlformats.org/officeDocument/2006/relationships/hyperlink" Target="http://www.australiancurriculum.edu.au/glossary/popup?a=F10AS&amp;t=Distinguish" TargetMode="External"/><Relationship Id="rId18" Type="http://schemas.openxmlformats.org/officeDocument/2006/relationships/hyperlink" Target="http://www.australiancurriculum.edu.au/glossary/popup?a=T&amp;t=binary" TargetMode="External"/><Relationship Id="rId26" Type="http://schemas.openxmlformats.org/officeDocument/2006/relationships/hyperlink" Target="http://www.australiancurriculum.edu.au/glossary/popup?a=T&amp;t=model" TargetMode="External"/><Relationship Id="rId39" Type="http://schemas.openxmlformats.org/officeDocument/2006/relationships/hyperlink" Target="http://www.australiancurriculum.edu.au/curriculum/contentdescription/ACTDIP0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ustraliancurriculum.edu.au/glossary/popup?a=F10AS&amp;t=Evaluate" TargetMode="External"/><Relationship Id="rId34" Type="http://schemas.openxmlformats.org/officeDocument/2006/relationships/hyperlink" Target="http://www.australiancurriculum.edu.au/glossary/popup?a=T&amp;t=output" TargetMode="External"/><Relationship Id="rId42" Type="http://schemas.openxmlformats.org/officeDocument/2006/relationships/hyperlink" Target="http://www.australiancurriculum.edu.au/curriculum/contentdescription/ACTDIP03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australiancurriculum.edu.au/glossary/popup?a=F10AS&amp;t=Distinguish" TargetMode="External"/><Relationship Id="rId12" Type="http://schemas.openxmlformats.org/officeDocument/2006/relationships/hyperlink" Target="http://www.australiancurriculum.edu.au/glossary/popup?a=F10AS&amp;t=Evaluate" TargetMode="External"/><Relationship Id="rId17" Type="http://schemas.openxmlformats.org/officeDocument/2006/relationships/hyperlink" Target="http://www.australiancurriculum.edu.au/glossary/popup?a=T&amp;t=data" TargetMode="External"/><Relationship Id="rId25" Type="http://schemas.openxmlformats.org/officeDocument/2006/relationships/hyperlink" Target="http://www.australiancurriculum.edu.au/glossary/popup?a=T&amp;t=data" TargetMode="External"/><Relationship Id="rId33" Type="http://schemas.openxmlformats.org/officeDocument/2006/relationships/hyperlink" Target="http://www.australiancurriculum.edu.au/curriculum/contentdescription/ACTDIP028" TargetMode="External"/><Relationship Id="rId38" Type="http://schemas.openxmlformats.org/officeDocument/2006/relationships/hyperlink" Target="http://www.australiancurriculum.edu.au/glossary/popup?a=T&amp;t=iteration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australiancurriculum.edu.au/glossary/popup?a=F10AS&amp;t=Explain" TargetMode="External"/><Relationship Id="rId20" Type="http://schemas.openxmlformats.org/officeDocument/2006/relationships/hyperlink" Target="http://www.australiancurriculum.edu.au/glossary/popup?a=F10AS&amp;t=Analyse" TargetMode="External"/><Relationship Id="rId29" Type="http://schemas.openxmlformats.org/officeDocument/2006/relationships/hyperlink" Target="http://www.australiancurriculum.edu.au/curriculum/contentdescription/ACTDIP027" TargetMode="External"/><Relationship Id="rId41" Type="http://schemas.openxmlformats.org/officeDocument/2006/relationships/hyperlink" Target="http://www.australiancurriculum.edu.au/curriculum/contentdescription/ACTDIP0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straliancurriculum.edu.au/glossary/popup?a=F10AS&amp;t=Analyse" TargetMode="External"/><Relationship Id="rId24" Type="http://schemas.openxmlformats.org/officeDocument/2006/relationships/hyperlink" Target="http://www.australiancurriculum.edu.au/glossary/popup?a=T&amp;t=data" TargetMode="External"/><Relationship Id="rId32" Type="http://schemas.openxmlformats.org/officeDocument/2006/relationships/hyperlink" Target="http://www.australiancurriculum.edu.au/glossary/popup?a=T&amp;t=evaluating" TargetMode="External"/><Relationship Id="rId37" Type="http://schemas.openxmlformats.org/officeDocument/2006/relationships/hyperlink" Target="http://www.australiancurriculum.edu.au/glossary/popup?a=T&amp;t=branching" TargetMode="External"/><Relationship Id="rId40" Type="http://schemas.openxmlformats.org/officeDocument/2006/relationships/hyperlink" Target="http://www.australiancurriculum.edu.au/glossary/popup?a=F10AS&amp;t=Evaluate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australiancurriculum.edu.au/curriculum/contentdescription/ACTDIK023" TargetMode="External"/><Relationship Id="rId23" Type="http://schemas.openxmlformats.org/officeDocument/2006/relationships/hyperlink" Target="http://www.australiancurriculum.edu.au/curriculum/contentdescription/ACTDIP025" TargetMode="External"/><Relationship Id="rId28" Type="http://schemas.openxmlformats.org/officeDocument/2006/relationships/hyperlink" Target="http://www.australiancurriculum.edu.au/glossary/popup?a=T&amp;t=decompose" TargetMode="External"/><Relationship Id="rId36" Type="http://schemas.openxmlformats.org/officeDocument/2006/relationships/hyperlink" Target="http://www.australiancurriculum.edu.au/curriculum/contentdescription/ACTDIP029" TargetMode="External"/><Relationship Id="rId10" Type="http://schemas.openxmlformats.org/officeDocument/2006/relationships/hyperlink" Target="http://www.australiancurriculum.edu.au/glossary/popup?a=F10AS&amp;t=Evaluate" TargetMode="External"/><Relationship Id="rId19" Type="http://schemas.openxmlformats.org/officeDocument/2006/relationships/hyperlink" Target="http://www.australiancurriculum.edu.au/curriculum/contentdescription/ACTDIK024" TargetMode="External"/><Relationship Id="rId31" Type="http://schemas.openxmlformats.org/officeDocument/2006/relationships/hyperlink" Target="http://www.australiancurriculum.edu.au/glossary/popup?a=T&amp;t=digital+system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straliancurriculum.edu.au/glossary/popup?a=F10AS&amp;t=Design" TargetMode="External"/><Relationship Id="rId14" Type="http://schemas.openxmlformats.org/officeDocument/2006/relationships/hyperlink" Target="http://www.australiancurriculum.edu.au/glossary/popup?a=T&amp;t=data" TargetMode="External"/><Relationship Id="rId22" Type="http://schemas.openxmlformats.org/officeDocument/2006/relationships/hyperlink" Target="http://www.australiancurriculum.edu.au/glossary/popup?a=T&amp;t=data" TargetMode="External"/><Relationship Id="rId27" Type="http://schemas.openxmlformats.org/officeDocument/2006/relationships/hyperlink" Target="http://www.australiancurriculum.edu.au/curriculum/contentdescription/ACTDIP026" TargetMode="External"/><Relationship Id="rId30" Type="http://schemas.openxmlformats.org/officeDocument/2006/relationships/hyperlink" Target="http://www.australiancurriculum.edu.au/glossary/popup?a=F10AS&amp;t=Design" TargetMode="External"/><Relationship Id="rId35" Type="http://schemas.openxmlformats.org/officeDocument/2006/relationships/hyperlink" Target="http://www.australiancurriculum.edu.au/glossary/popup?a=T&amp;t=input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williams@isq.qld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3741</Words>
  <Characters>26501</Characters>
  <Application>Microsoft Office Word</Application>
  <DocSecurity>0</DocSecurity>
  <Lines>220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progression points – Foundation (Prep)</vt:lpstr>
    </vt:vector>
  </TitlesOfParts>
  <Company/>
  <LinksUpToDate>false</LinksUpToDate>
  <CharactersWithSpaces>30182</CharactersWithSpaces>
  <SharedDoc>false</SharedDoc>
  <HLinks>
    <vt:vector size="468" baseType="variant">
      <vt:variant>
        <vt:i4>6619173</vt:i4>
      </vt:variant>
      <vt:variant>
        <vt:i4>231</vt:i4>
      </vt:variant>
      <vt:variant>
        <vt:i4>0</vt:i4>
      </vt:variant>
      <vt:variant>
        <vt:i4>5</vt:i4>
      </vt:variant>
      <vt:variant>
        <vt:lpwstr>http://www.australiancurriculum.edu.au/curriculum/contentdescription/ACELY1651</vt:lpwstr>
      </vt:variant>
      <vt:variant>
        <vt:lpwstr/>
      </vt:variant>
      <vt:variant>
        <vt:i4>7471138</vt:i4>
      </vt:variant>
      <vt:variant>
        <vt:i4>228</vt:i4>
      </vt:variant>
      <vt:variant>
        <vt:i4>0</vt:i4>
      </vt:variant>
      <vt:variant>
        <vt:i4>5</vt:i4>
      </vt:variant>
      <vt:variant>
        <vt:lpwstr>http://www.australiancurriculum.edu.au/curriculum/contentdescription/ACELA1820</vt:lpwstr>
      </vt:variant>
      <vt:variant>
        <vt:lpwstr/>
      </vt:variant>
      <vt:variant>
        <vt:i4>8060961</vt:i4>
      </vt:variant>
      <vt:variant>
        <vt:i4>225</vt:i4>
      </vt:variant>
      <vt:variant>
        <vt:i4>0</vt:i4>
      </vt:variant>
      <vt:variant>
        <vt:i4>5</vt:i4>
      </vt:variant>
      <vt:variant>
        <vt:lpwstr>http://www.australiancurriculum.edu.au/curriculum/contentdescription/ACELA1819</vt:lpwstr>
      </vt:variant>
      <vt:variant>
        <vt:lpwstr/>
      </vt:variant>
      <vt:variant>
        <vt:i4>7995425</vt:i4>
      </vt:variant>
      <vt:variant>
        <vt:i4>222</vt:i4>
      </vt:variant>
      <vt:variant>
        <vt:i4>0</vt:i4>
      </vt:variant>
      <vt:variant>
        <vt:i4>5</vt:i4>
      </vt:variant>
      <vt:variant>
        <vt:lpwstr>http://www.australiancurriculum.edu.au/curriculum/contentdescription/ACELA1818</vt:lpwstr>
      </vt:variant>
      <vt:variant>
        <vt:lpwstr/>
      </vt:variant>
      <vt:variant>
        <vt:i4>7667745</vt:i4>
      </vt:variant>
      <vt:variant>
        <vt:i4>219</vt:i4>
      </vt:variant>
      <vt:variant>
        <vt:i4>0</vt:i4>
      </vt:variant>
      <vt:variant>
        <vt:i4>5</vt:i4>
      </vt:variant>
      <vt:variant>
        <vt:lpwstr>http://www.australiancurriculum.edu.au/curriculum/contentdescription/ACELA1817</vt:lpwstr>
      </vt:variant>
      <vt:variant>
        <vt:lpwstr/>
      </vt:variant>
      <vt:variant>
        <vt:i4>8257572</vt:i4>
      </vt:variant>
      <vt:variant>
        <vt:i4>216</vt:i4>
      </vt:variant>
      <vt:variant>
        <vt:i4>0</vt:i4>
      </vt:variant>
      <vt:variant>
        <vt:i4>5</vt:i4>
      </vt:variant>
      <vt:variant>
        <vt:lpwstr>http://www.australiancurriculum.edu.au/curriculum/contentdescription/ACELA1440</vt:lpwstr>
      </vt:variant>
      <vt:variant>
        <vt:lpwstr/>
      </vt:variant>
      <vt:variant>
        <vt:i4>7798819</vt:i4>
      </vt:variant>
      <vt:variant>
        <vt:i4>213</vt:i4>
      </vt:variant>
      <vt:variant>
        <vt:i4>0</vt:i4>
      </vt:variant>
      <vt:variant>
        <vt:i4>5</vt:i4>
      </vt:variant>
      <vt:variant>
        <vt:lpwstr>http://www.australiancurriculum.edu.au/curriculum/contentdescription/ACELA1439</vt:lpwstr>
      </vt:variant>
      <vt:variant>
        <vt:lpwstr/>
      </vt:variant>
      <vt:variant>
        <vt:i4>7733283</vt:i4>
      </vt:variant>
      <vt:variant>
        <vt:i4>210</vt:i4>
      </vt:variant>
      <vt:variant>
        <vt:i4>0</vt:i4>
      </vt:variant>
      <vt:variant>
        <vt:i4>5</vt:i4>
      </vt:variant>
      <vt:variant>
        <vt:lpwstr>http://www.australiancurriculum.edu.au/curriculum/contentdescription/ACELA1438</vt:lpwstr>
      </vt:variant>
      <vt:variant>
        <vt:lpwstr/>
      </vt:variant>
      <vt:variant>
        <vt:i4>6619173</vt:i4>
      </vt:variant>
      <vt:variant>
        <vt:i4>207</vt:i4>
      </vt:variant>
      <vt:variant>
        <vt:i4>0</vt:i4>
      </vt:variant>
      <vt:variant>
        <vt:i4>5</vt:i4>
      </vt:variant>
      <vt:variant>
        <vt:lpwstr>http://www.australiancurriculum.edu.au/curriculum/contentdescription/ACELY1651</vt:lpwstr>
      </vt:variant>
      <vt:variant>
        <vt:lpwstr/>
      </vt:variant>
      <vt:variant>
        <vt:i4>8060963</vt:i4>
      </vt:variant>
      <vt:variant>
        <vt:i4>204</vt:i4>
      </vt:variant>
      <vt:variant>
        <vt:i4>0</vt:i4>
      </vt:variant>
      <vt:variant>
        <vt:i4>5</vt:i4>
      </vt:variant>
      <vt:variant>
        <vt:lpwstr>http://www.australiancurriculum.edu.au/curriculum/contentdescription/ACELA1435</vt:lpwstr>
      </vt:variant>
      <vt:variant>
        <vt:lpwstr/>
      </vt:variant>
      <vt:variant>
        <vt:i4>8126499</vt:i4>
      </vt:variant>
      <vt:variant>
        <vt:i4>201</vt:i4>
      </vt:variant>
      <vt:variant>
        <vt:i4>0</vt:i4>
      </vt:variant>
      <vt:variant>
        <vt:i4>5</vt:i4>
      </vt:variant>
      <vt:variant>
        <vt:lpwstr>http://www.australiancurriculum.edu.au/curriculum/contentdescription/ACELA1432</vt:lpwstr>
      </vt:variant>
      <vt:variant>
        <vt:lpwstr/>
      </vt:variant>
      <vt:variant>
        <vt:i4>6750245</vt:i4>
      </vt:variant>
      <vt:variant>
        <vt:i4>198</vt:i4>
      </vt:variant>
      <vt:variant>
        <vt:i4>0</vt:i4>
      </vt:variant>
      <vt:variant>
        <vt:i4>5</vt:i4>
      </vt:variant>
      <vt:variant>
        <vt:lpwstr>http://www.australiancurriculum.edu.au/curriculum/contentdescription/ACELY1653</vt:lpwstr>
      </vt:variant>
      <vt:variant>
        <vt:lpwstr/>
      </vt:variant>
      <vt:variant>
        <vt:i4>6619173</vt:i4>
      </vt:variant>
      <vt:variant>
        <vt:i4>195</vt:i4>
      </vt:variant>
      <vt:variant>
        <vt:i4>0</vt:i4>
      </vt:variant>
      <vt:variant>
        <vt:i4>5</vt:i4>
      </vt:variant>
      <vt:variant>
        <vt:lpwstr>http://www.australiancurriculum.edu.au/curriculum/contentdescription/ACELY1651</vt:lpwstr>
      </vt:variant>
      <vt:variant>
        <vt:lpwstr/>
      </vt:variant>
      <vt:variant>
        <vt:i4>8192035</vt:i4>
      </vt:variant>
      <vt:variant>
        <vt:i4>192</vt:i4>
      </vt:variant>
      <vt:variant>
        <vt:i4>0</vt:i4>
      </vt:variant>
      <vt:variant>
        <vt:i4>5</vt:i4>
      </vt:variant>
      <vt:variant>
        <vt:lpwstr>http://www.australiancurriculum.edu.au/curriculum/contentdescription/ACELA1433</vt:lpwstr>
      </vt:variant>
      <vt:variant>
        <vt:lpwstr/>
      </vt:variant>
      <vt:variant>
        <vt:i4>8323107</vt:i4>
      </vt:variant>
      <vt:variant>
        <vt:i4>189</vt:i4>
      </vt:variant>
      <vt:variant>
        <vt:i4>0</vt:i4>
      </vt:variant>
      <vt:variant>
        <vt:i4>5</vt:i4>
      </vt:variant>
      <vt:variant>
        <vt:lpwstr>http://www.australiancurriculum.edu.au/curriculum/contentdescription/ACELA1431</vt:lpwstr>
      </vt:variant>
      <vt:variant>
        <vt:lpwstr/>
      </vt:variant>
      <vt:variant>
        <vt:i4>6619173</vt:i4>
      </vt:variant>
      <vt:variant>
        <vt:i4>186</vt:i4>
      </vt:variant>
      <vt:variant>
        <vt:i4>0</vt:i4>
      </vt:variant>
      <vt:variant>
        <vt:i4>5</vt:i4>
      </vt:variant>
      <vt:variant>
        <vt:lpwstr>http://www.australiancurriculum.edu.au/curriculum/contentdescription/ACELY1651</vt:lpwstr>
      </vt:variant>
      <vt:variant>
        <vt:lpwstr/>
      </vt:variant>
      <vt:variant>
        <vt:i4>7929891</vt:i4>
      </vt:variant>
      <vt:variant>
        <vt:i4>183</vt:i4>
      </vt:variant>
      <vt:variant>
        <vt:i4>0</vt:i4>
      </vt:variant>
      <vt:variant>
        <vt:i4>5</vt:i4>
      </vt:variant>
      <vt:variant>
        <vt:lpwstr>http://www.australiancurriculum.edu.au/curriculum/contentdescription/ACELA1437</vt:lpwstr>
      </vt:variant>
      <vt:variant>
        <vt:lpwstr/>
      </vt:variant>
      <vt:variant>
        <vt:i4>8060968</vt:i4>
      </vt:variant>
      <vt:variant>
        <vt:i4>180</vt:i4>
      </vt:variant>
      <vt:variant>
        <vt:i4>0</vt:i4>
      </vt:variant>
      <vt:variant>
        <vt:i4>5</vt:i4>
      </vt:variant>
      <vt:variant>
        <vt:lpwstr>http://www.australiancurriculum.edu.au/curriculum/contentdescription/ACELA1786</vt:lpwstr>
      </vt:variant>
      <vt:variant>
        <vt:lpwstr/>
      </vt:variant>
      <vt:variant>
        <vt:i4>6619173</vt:i4>
      </vt:variant>
      <vt:variant>
        <vt:i4>177</vt:i4>
      </vt:variant>
      <vt:variant>
        <vt:i4>0</vt:i4>
      </vt:variant>
      <vt:variant>
        <vt:i4>5</vt:i4>
      </vt:variant>
      <vt:variant>
        <vt:lpwstr>http://www.australiancurriculum.edu.au/curriculum/contentdescription/ACELY1651</vt:lpwstr>
      </vt:variant>
      <vt:variant>
        <vt:lpwstr/>
      </vt:variant>
      <vt:variant>
        <vt:i4>6422564</vt:i4>
      </vt:variant>
      <vt:variant>
        <vt:i4>174</vt:i4>
      </vt:variant>
      <vt:variant>
        <vt:i4>0</vt:i4>
      </vt:variant>
      <vt:variant>
        <vt:i4>5</vt:i4>
      </vt:variant>
      <vt:variant>
        <vt:lpwstr>http://www.australiancurriculum.edu.au/curriculum/contentdescription/ACELY1646</vt:lpwstr>
      </vt:variant>
      <vt:variant>
        <vt:lpwstr/>
      </vt:variant>
      <vt:variant>
        <vt:i4>6619173</vt:i4>
      </vt:variant>
      <vt:variant>
        <vt:i4>171</vt:i4>
      </vt:variant>
      <vt:variant>
        <vt:i4>0</vt:i4>
      </vt:variant>
      <vt:variant>
        <vt:i4>5</vt:i4>
      </vt:variant>
      <vt:variant>
        <vt:lpwstr>http://www.australiancurriculum.edu.au/curriculum/contentdescription/ACELY1651</vt:lpwstr>
      </vt:variant>
      <vt:variant>
        <vt:lpwstr/>
      </vt:variant>
      <vt:variant>
        <vt:i4>6488100</vt:i4>
      </vt:variant>
      <vt:variant>
        <vt:i4>168</vt:i4>
      </vt:variant>
      <vt:variant>
        <vt:i4>0</vt:i4>
      </vt:variant>
      <vt:variant>
        <vt:i4>5</vt:i4>
      </vt:variant>
      <vt:variant>
        <vt:lpwstr>http://www.australiancurriculum.edu.au/curriculum/contentdescription/ACELY1647</vt:lpwstr>
      </vt:variant>
      <vt:variant>
        <vt:lpwstr/>
      </vt:variant>
      <vt:variant>
        <vt:i4>6422564</vt:i4>
      </vt:variant>
      <vt:variant>
        <vt:i4>165</vt:i4>
      </vt:variant>
      <vt:variant>
        <vt:i4>0</vt:i4>
      </vt:variant>
      <vt:variant>
        <vt:i4>5</vt:i4>
      </vt:variant>
      <vt:variant>
        <vt:lpwstr>http://www.australiancurriculum.edu.au/curriculum/contentdescription/ACELY1646</vt:lpwstr>
      </vt:variant>
      <vt:variant>
        <vt:lpwstr/>
      </vt:variant>
      <vt:variant>
        <vt:i4>7012392</vt:i4>
      </vt:variant>
      <vt:variant>
        <vt:i4>162</vt:i4>
      </vt:variant>
      <vt:variant>
        <vt:i4>0</vt:i4>
      </vt:variant>
      <vt:variant>
        <vt:i4>5</vt:i4>
      </vt:variant>
      <vt:variant>
        <vt:lpwstr>http://www.australiancurriculum.edu.au/curriculum/contentdescription/ACELT1783</vt:lpwstr>
      </vt:variant>
      <vt:variant>
        <vt:lpwstr/>
      </vt:variant>
      <vt:variant>
        <vt:i4>8060968</vt:i4>
      </vt:variant>
      <vt:variant>
        <vt:i4>159</vt:i4>
      </vt:variant>
      <vt:variant>
        <vt:i4>0</vt:i4>
      </vt:variant>
      <vt:variant>
        <vt:i4>5</vt:i4>
      </vt:variant>
      <vt:variant>
        <vt:lpwstr>http://www.australiancurriculum.edu.au/curriculum/contentdescription/ACELA1786</vt:lpwstr>
      </vt:variant>
      <vt:variant>
        <vt:lpwstr/>
      </vt:variant>
      <vt:variant>
        <vt:i4>7798818</vt:i4>
      </vt:variant>
      <vt:variant>
        <vt:i4>156</vt:i4>
      </vt:variant>
      <vt:variant>
        <vt:i4>0</vt:i4>
      </vt:variant>
      <vt:variant>
        <vt:i4>5</vt:i4>
      </vt:variant>
      <vt:variant>
        <vt:lpwstr>http://www.australiancurriculum.edu.au/curriculum/contentdescription/ACELA1429</vt:lpwstr>
      </vt:variant>
      <vt:variant>
        <vt:lpwstr/>
      </vt:variant>
      <vt:variant>
        <vt:i4>6488103</vt:i4>
      </vt:variant>
      <vt:variant>
        <vt:i4>153</vt:i4>
      </vt:variant>
      <vt:variant>
        <vt:i4>0</vt:i4>
      </vt:variant>
      <vt:variant>
        <vt:i4>5</vt:i4>
      </vt:variant>
      <vt:variant>
        <vt:lpwstr>http://www.australiancurriculum.edu.au/curriculum/contentdescription/ACELT1579</vt:lpwstr>
      </vt:variant>
      <vt:variant>
        <vt:lpwstr/>
      </vt:variant>
      <vt:variant>
        <vt:i4>7471138</vt:i4>
      </vt:variant>
      <vt:variant>
        <vt:i4>150</vt:i4>
      </vt:variant>
      <vt:variant>
        <vt:i4>0</vt:i4>
      </vt:variant>
      <vt:variant>
        <vt:i4>5</vt:i4>
      </vt:variant>
      <vt:variant>
        <vt:lpwstr>http://www.australiancurriculum.edu.au/curriculum/contentdescription/ACELA1820</vt:lpwstr>
      </vt:variant>
      <vt:variant>
        <vt:lpwstr/>
      </vt:variant>
      <vt:variant>
        <vt:i4>8060961</vt:i4>
      </vt:variant>
      <vt:variant>
        <vt:i4>147</vt:i4>
      </vt:variant>
      <vt:variant>
        <vt:i4>0</vt:i4>
      </vt:variant>
      <vt:variant>
        <vt:i4>5</vt:i4>
      </vt:variant>
      <vt:variant>
        <vt:lpwstr>http://www.australiancurriculum.edu.au/curriculum/contentdescription/ACELA1819</vt:lpwstr>
      </vt:variant>
      <vt:variant>
        <vt:lpwstr/>
      </vt:variant>
      <vt:variant>
        <vt:i4>7995425</vt:i4>
      </vt:variant>
      <vt:variant>
        <vt:i4>144</vt:i4>
      </vt:variant>
      <vt:variant>
        <vt:i4>0</vt:i4>
      </vt:variant>
      <vt:variant>
        <vt:i4>5</vt:i4>
      </vt:variant>
      <vt:variant>
        <vt:lpwstr>http://www.australiancurriculum.edu.au/curriculum/contentdescription/ACELA1818</vt:lpwstr>
      </vt:variant>
      <vt:variant>
        <vt:lpwstr/>
      </vt:variant>
      <vt:variant>
        <vt:i4>7798819</vt:i4>
      </vt:variant>
      <vt:variant>
        <vt:i4>141</vt:i4>
      </vt:variant>
      <vt:variant>
        <vt:i4>0</vt:i4>
      </vt:variant>
      <vt:variant>
        <vt:i4>5</vt:i4>
      </vt:variant>
      <vt:variant>
        <vt:lpwstr>http://www.australiancurriculum.edu.au/curriculum/contentdescription/ACELA1439</vt:lpwstr>
      </vt:variant>
      <vt:variant>
        <vt:lpwstr/>
      </vt:variant>
      <vt:variant>
        <vt:i4>7733283</vt:i4>
      </vt:variant>
      <vt:variant>
        <vt:i4>138</vt:i4>
      </vt:variant>
      <vt:variant>
        <vt:i4>0</vt:i4>
      </vt:variant>
      <vt:variant>
        <vt:i4>5</vt:i4>
      </vt:variant>
      <vt:variant>
        <vt:lpwstr>http://www.australiancurriculum.edu.au/curriculum/contentdescription/ACELA1438</vt:lpwstr>
      </vt:variant>
      <vt:variant>
        <vt:lpwstr/>
      </vt:variant>
      <vt:variant>
        <vt:i4>8060961</vt:i4>
      </vt:variant>
      <vt:variant>
        <vt:i4>135</vt:i4>
      </vt:variant>
      <vt:variant>
        <vt:i4>0</vt:i4>
      </vt:variant>
      <vt:variant>
        <vt:i4>5</vt:i4>
      </vt:variant>
      <vt:variant>
        <vt:lpwstr>http://www.australiancurriculum.edu.au/curriculum/contentdescription/ACELA1819</vt:lpwstr>
      </vt:variant>
      <vt:variant>
        <vt:lpwstr/>
      </vt:variant>
      <vt:variant>
        <vt:i4>7995425</vt:i4>
      </vt:variant>
      <vt:variant>
        <vt:i4>132</vt:i4>
      </vt:variant>
      <vt:variant>
        <vt:i4>0</vt:i4>
      </vt:variant>
      <vt:variant>
        <vt:i4>5</vt:i4>
      </vt:variant>
      <vt:variant>
        <vt:lpwstr>http://www.australiancurriculum.edu.au/curriculum/contentdescription/ACELA1818</vt:lpwstr>
      </vt:variant>
      <vt:variant>
        <vt:lpwstr/>
      </vt:variant>
      <vt:variant>
        <vt:i4>7667745</vt:i4>
      </vt:variant>
      <vt:variant>
        <vt:i4>129</vt:i4>
      </vt:variant>
      <vt:variant>
        <vt:i4>0</vt:i4>
      </vt:variant>
      <vt:variant>
        <vt:i4>5</vt:i4>
      </vt:variant>
      <vt:variant>
        <vt:lpwstr>http://www.australiancurriculum.edu.au/curriculum/contentdescription/ACELA1817</vt:lpwstr>
      </vt:variant>
      <vt:variant>
        <vt:lpwstr/>
      </vt:variant>
      <vt:variant>
        <vt:i4>7798819</vt:i4>
      </vt:variant>
      <vt:variant>
        <vt:i4>126</vt:i4>
      </vt:variant>
      <vt:variant>
        <vt:i4>0</vt:i4>
      </vt:variant>
      <vt:variant>
        <vt:i4>5</vt:i4>
      </vt:variant>
      <vt:variant>
        <vt:lpwstr>http://www.australiancurriculum.edu.au/curriculum/contentdescription/ACELA1439</vt:lpwstr>
      </vt:variant>
      <vt:variant>
        <vt:lpwstr/>
      </vt:variant>
      <vt:variant>
        <vt:i4>7733283</vt:i4>
      </vt:variant>
      <vt:variant>
        <vt:i4>123</vt:i4>
      </vt:variant>
      <vt:variant>
        <vt:i4>0</vt:i4>
      </vt:variant>
      <vt:variant>
        <vt:i4>5</vt:i4>
      </vt:variant>
      <vt:variant>
        <vt:lpwstr>http://www.australiancurriculum.edu.au/curriculum/contentdescription/ACELA1438</vt:lpwstr>
      </vt:variant>
      <vt:variant>
        <vt:lpwstr/>
      </vt:variant>
      <vt:variant>
        <vt:i4>6357032</vt:i4>
      </vt:variant>
      <vt:variant>
        <vt:i4>120</vt:i4>
      </vt:variant>
      <vt:variant>
        <vt:i4>0</vt:i4>
      </vt:variant>
      <vt:variant>
        <vt:i4>5</vt:i4>
      </vt:variant>
      <vt:variant>
        <vt:lpwstr>http://www.australiancurriculum.edu.au/curriculum/contentdescription/ACELY1784</vt:lpwstr>
      </vt:variant>
      <vt:variant>
        <vt:lpwstr/>
      </vt:variant>
      <vt:variant>
        <vt:i4>6422564</vt:i4>
      </vt:variant>
      <vt:variant>
        <vt:i4>117</vt:i4>
      </vt:variant>
      <vt:variant>
        <vt:i4>0</vt:i4>
      </vt:variant>
      <vt:variant>
        <vt:i4>5</vt:i4>
      </vt:variant>
      <vt:variant>
        <vt:lpwstr>http://www.australiancurriculum.edu.au/curriculum/contentdescription/ACELY1646</vt:lpwstr>
      </vt:variant>
      <vt:variant>
        <vt:lpwstr/>
      </vt:variant>
      <vt:variant>
        <vt:i4>7798818</vt:i4>
      </vt:variant>
      <vt:variant>
        <vt:i4>114</vt:i4>
      </vt:variant>
      <vt:variant>
        <vt:i4>0</vt:i4>
      </vt:variant>
      <vt:variant>
        <vt:i4>5</vt:i4>
      </vt:variant>
      <vt:variant>
        <vt:lpwstr>http://www.australiancurriculum.edu.au/curriculum/contentdescription/ACELA1429</vt:lpwstr>
      </vt:variant>
      <vt:variant>
        <vt:lpwstr/>
      </vt:variant>
      <vt:variant>
        <vt:i4>7733282</vt:i4>
      </vt:variant>
      <vt:variant>
        <vt:i4>111</vt:i4>
      </vt:variant>
      <vt:variant>
        <vt:i4>0</vt:i4>
      </vt:variant>
      <vt:variant>
        <vt:i4>5</vt:i4>
      </vt:variant>
      <vt:variant>
        <vt:lpwstr>http://www.australiancurriculum.edu.au/curriculum/contentdescription/ACELA1428</vt:lpwstr>
      </vt:variant>
      <vt:variant>
        <vt:lpwstr/>
      </vt:variant>
      <vt:variant>
        <vt:i4>6553637</vt:i4>
      </vt:variant>
      <vt:variant>
        <vt:i4>108</vt:i4>
      </vt:variant>
      <vt:variant>
        <vt:i4>0</vt:i4>
      </vt:variant>
      <vt:variant>
        <vt:i4>5</vt:i4>
      </vt:variant>
      <vt:variant>
        <vt:lpwstr>http://www.australiancurriculum.edu.au/curriculum/contentdescription/ACELY1650</vt:lpwstr>
      </vt:variant>
      <vt:variant>
        <vt:lpwstr/>
      </vt:variant>
      <vt:variant>
        <vt:i4>7143460</vt:i4>
      </vt:variant>
      <vt:variant>
        <vt:i4>105</vt:i4>
      </vt:variant>
      <vt:variant>
        <vt:i4>0</vt:i4>
      </vt:variant>
      <vt:variant>
        <vt:i4>5</vt:i4>
      </vt:variant>
      <vt:variant>
        <vt:lpwstr>http://www.australiancurriculum.edu.au/curriculum/contentdescription/ACELY1649</vt:lpwstr>
      </vt:variant>
      <vt:variant>
        <vt:lpwstr/>
      </vt:variant>
      <vt:variant>
        <vt:i4>8192035</vt:i4>
      </vt:variant>
      <vt:variant>
        <vt:i4>102</vt:i4>
      </vt:variant>
      <vt:variant>
        <vt:i4>0</vt:i4>
      </vt:variant>
      <vt:variant>
        <vt:i4>5</vt:i4>
      </vt:variant>
      <vt:variant>
        <vt:lpwstr>http://www.australiancurriculum.edu.au/curriculum/contentdescription/ACELA1433</vt:lpwstr>
      </vt:variant>
      <vt:variant>
        <vt:lpwstr/>
      </vt:variant>
      <vt:variant>
        <vt:i4>8060961</vt:i4>
      </vt:variant>
      <vt:variant>
        <vt:i4>99</vt:i4>
      </vt:variant>
      <vt:variant>
        <vt:i4>0</vt:i4>
      </vt:variant>
      <vt:variant>
        <vt:i4>5</vt:i4>
      </vt:variant>
      <vt:variant>
        <vt:lpwstr>http://www.australiancurriculum.edu.au/curriculum/contentdescription/ACELA1819</vt:lpwstr>
      </vt:variant>
      <vt:variant>
        <vt:lpwstr/>
      </vt:variant>
      <vt:variant>
        <vt:i4>7995425</vt:i4>
      </vt:variant>
      <vt:variant>
        <vt:i4>96</vt:i4>
      </vt:variant>
      <vt:variant>
        <vt:i4>0</vt:i4>
      </vt:variant>
      <vt:variant>
        <vt:i4>5</vt:i4>
      </vt:variant>
      <vt:variant>
        <vt:lpwstr>http://www.australiancurriculum.edu.au/curriculum/contentdescription/ACELA1818</vt:lpwstr>
      </vt:variant>
      <vt:variant>
        <vt:lpwstr/>
      </vt:variant>
      <vt:variant>
        <vt:i4>7667745</vt:i4>
      </vt:variant>
      <vt:variant>
        <vt:i4>93</vt:i4>
      </vt:variant>
      <vt:variant>
        <vt:i4>0</vt:i4>
      </vt:variant>
      <vt:variant>
        <vt:i4>5</vt:i4>
      </vt:variant>
      <vt:variant>
        <vt:lpwstr>http://www.australiancurriculum.edu.au/curriculum/contentdescription/ACELA1817</vt:lpwstr>
      </vt:variant>
      <vt:variant>
        <vt:lpwstr/>
      </vt:variant>
      <vt:variant>
        <vt:i4>8257572</vt:i4>
      </vt:variant>
      <vt:variant>
        <vt:i4>90</vt:i4>
      </vt:variant>
      <vt:variant>
        <vt:i4>0</vt:i4>
      </vt:variant>
      <vt:variant>
        <vt:i4>5</vt:i4>
      </vt:variant>
      <vt:variant>
        <vt:lpwstr>http://www.australiancurriculum.edu.au/curriculum/contentdescription/ACELA1440</vt:lpwstr>
      </vt:variant>
      <vt:variant>
        <vt:lpwstr/>
      </vt:variant>
      <vt:variant>
        <vt:i4>7143460</vt:i4>
      </vt:variant>
      <vt:variant>
        <vt:i4>87</vt:i4>
      </vt:variant>
      <vt:variant>
        <vt:i4>0</vt:i4>
      </vt:variant>
      <vt:variant>
        <vt:i4>5</vt:i4>
      </vt:variant>
      <vt:variant>
        <vt:lpwstr>http://www.australiancurriculum.edu.au/curriculum/contentdescription/ACELY1649</vt:lpwstr>
      </vt:variant>
      <vt:variant>
        <vt:lpwstr/>
      </vt:variant>
      <vt:variant>
        <vt:i4>6357028</vt:i4>
      </vt:variant>
      <vt:variant>
        <vt:i4>84</vt:i4>
      </vt:variant>
      <vt:variant>
        <vt:i4>0</vt:i4>
      </vt:variant>
      <vt:variant>
        <vt:i4>5</vt:i4>
      </vt:variant>
      <vt:variant>
        <vt:lpwstr>http://www.australiancurriculum.edu.au/curriculum/contentdescription/ACELY1645</vt:lpwstr>
      </vt:variant>
      <vt:variant>
        <vt:lpwstr/>
      </vt:variant>
      <vt:variant>
        <vt:i4>8060961</vt:i4>
      </vt:variant>
      <vt:variant>
        <vt:i4>81</vt:i4>
      </vt:variant>
      <vt:variant>
        <vt:i4>0</vt:i4>
      </vt:variant>
      <vt:variant>
        <vt:i4>5</vt:i4>
      </vt:variant>
      <vt:variant>
        <vt:lpwstr>http://www.australiancurriculum.edu.au/curriculum/contentdescription/ACELA1819</vt:lpwstr>
      </vt:variant>
      <vt:variant>
        <vt:lpwstr/>
      </vt:variant>
      <vt:variant>
        <vt:i4>7995425</vt:i4>
      </vt:variant>
      <vt:variant>
        <vt:i4>78</vt:i4>
      </vt:variant>
      <vt:variant>
        <vt:i4>0</vt:i4>
      </vt:variant>
      <vt:variant>
        <vt:i4>5</vt:i4>
      </vt:variant>
      <vt:variant>
        <vt:lpwstr>http://www.australiancurriculum.edu.au/curriculum/contentdescription/ACELA1818</vt:lpwstr>
      </vt:variant>
      <vt:variant>
        <vt:lpwstr/>
      </vt:variant>
      <vt:variant>
        <vt:i4>7667745</vt:i4>
      </vt:variant>
      <vt:variant>
        <vt:i4>75</vt:i4>
      </vt:variant>
      <vt:variant>
        <vt:i4>0</vt:i4>
      </vt:variant>
      <vt:variant>
        <vt:i4>5</vt:i4>
      </vt:variant>
      <vt:variant>
        <vt:lpwstr>http://www.australiancurriculum.edu.au/curriculum/contentdescription/ACELA1817</vt:lpwstr>
      </vt:variant>
      <vt:variant>
        <vt:lpwstr/>
      </vt:variant>
      <vt:variant>
        <vt:i4>8257572</vt:i4>
      </vt:variant>
      <vt:variant>
        <vt:i4>72</vt:i4>
      </vt:variant>
      <vt:variant>
        <vt:i4>0</vt:i4>
      </vt:variant>
      <vt:variant>
        <vt:i4>5</vt:i4>
      </vt:variant>
      <vt:variant>
        <vt:lpwstr>http://www.australiancurriculum.edu.au/curriculum/contentdescription/ACELA1440</vt:lpwstr>
      </vt:variant>
      <vt:variant>
        <vt:lpwstr/>
      </vt:variant>
      <vt:variant>
        <vt:i4>7995427</vt:i4>
      </vt:variant>
      <vt:variant>
        <vt:i4>69</vt:i4>
      </vt:variant>
      <vt:variant>
        <vt:i4>0</vt:i4>
      </vt:variant>
      <vt:variant>
        <vt:i4>5</vt:i4>
      </vt:variant>
      <vt:variant>
        <vt:lpwstr>http://www.australiancurriculum.edu.au/curriculum/contentdescription/ACELA1434</vt:lpwstr>
      </vt:variant>
      <vt:variant>
        <vt:lpwstr/>
      </vt:variant>
      <vt:variant>
        <vt:i4>8192035</vt:i4>
      </vt:variant>
      <vt:variant>
        <vt:i4>66</vt:i4>
      </vt:variant>
      <vt:variant>
        <vt:i4>0</vt:i4>
      </vt:variant>
      <vt:variant>
        <vt:i4>5</vt:i4>
      </vt:variant>
      <vt:variant>
        <vt:lpwstr>http://www.australiancurriculum.edu.au/curriculum/contentdescription/ACELA1433</vt:lpwstr>
      </vt:variant>
      <vt:variant>
        <vt:lpwstr/>
      </vt:variant>
      <vt:variant>
        <vt:i4>8323107</vt:i4>
      </vt:variant>
      <vt:variant>
        <vt:i4>63</vt:i4>
      </vt:variant>
      <vt:variant>
        <vt:i4>0</vt:i4>
      </vt:variant>
      <vt:variant>
        <vt:i4>5</vt:i4>
      </vt:variant>
      <vt:variant>
        <vt:lpwstr>http://www.australiancurriculum.edu.au/curriculum/contentdescription/ACELA1431</vt:lpwstr>
      </vt:variant>
      <vt:variant>
        <vt:lpwstr/>
      </vt:variant>
      <vt:variant>
        <vt:i4>6553637</vt:i4>
      </vt:variant>
      <vt:variant>
        <vt:i4>60</vt:i4>
      </vt:variant>
      <vt:variant>
        <vt:i4>0</vt:i4>
      </vt:variant>
      <vt:variant>
        <vt:i4>5</vt:i4>
      </vt:variant>
      <vt:variant>
        <vt:lpwstr>http://www.australiancurriculum.edu.au/curriculum/contentdescription/ACELY1650</vt:lpwstr>
      </vt:variant>
      <vt:variant>
        <vt:lpwstr/>
      </vt:variant>
      <vt:variant>
        <vt:i4>6422564</vt:i4>
      </vt:variant>
      <vt:variant>
        <vt:i4>57</vt:i4>
      </vt:variant>
      <vt:variant>
        <vt:i4>0</vt:i4>
      </vt:variant>
      <vt:variant>
        <vt:i4>5</vt:i4>
      </vt:variant>
      <vt:variant>
        <vt:lpwstr>http://www.australiancurriculum.edu.au/curriculum/contentdescription/ACELY1646</vt:lpwstr>
      </vt:variant>
      <vt:variant>
        <vt:lpwstr/>
      </vt:variant>
      <vt:variant>
        <vt:i4>7012392</vt:i4>
      </vt:variant>
      <vt:variant>
        <vt:i4>54</vt:i4>
      </vt:variant>
      <vt:variant>
        <vt:i4>0</vt:i4>
      </vt:variant>
      <vt:variant>
        <vt:i4>5</vt:i4>
      </vt:variant>
      <vt:variant>
        <vt:lpwstr>http://www.australiancurriculum.edu.au/curriculum/contentdescription/ACELT1783</vt:lpwstr>
      </vt:variant>
      <vt:variant>
        <vt:lpwstr/>
      </vt:variant>
      <vt:variant>
        <vt:i4>7143463</vt:i4>
      </vt:variant>
      <vt:variant>
        <vt:i4>51</vt:i4>
      </vt:variant>
      <vt:variant>
        <vt:i4>0</vt:i4>
      </vt:variant>
      <vt:variant>
        <vt:i4>5</vt:i4>
      </vt:variant>
      <vt:variant>
        <vt:lpwstr>http://www.australiancurriculum.edu.au/curriculum/contentdescription/ACELT1577</vt:lpwstr>
      </vt:variant>
      <vt:variant>
        <vt:lpwstr/>
      </vt:variant>
      <vt:variant>
        <vt:i4>7274535</vt:i4>
      </vt:variant>
      <vt:variant>
        <vt:i4>48</vt:i4>
      </vt:variant>
      <vt:variant>
        <vt:i4>0</vt:i4>
      </vt:variant>
      <vt:variant>
        <vt:i4>5</vt:i4>
      </vt:variant>
      <vt:variant>
        <vt:lpwstr>http://www.australiancurriculum.edu.au/curriculum/contentdescription/ACELT1575</vt:lpwstr>
      </vt:variant>
      <vt:variant>
        <vt:lpwstr/>
      </vt:variant>
      <vt:variant>
        <vt:i4>6553637</vt:i4>
      </vt:variant>
      <vt:variant>
        <vt:i4>45</vt:i4>
      </vt:variant>
      <vt:variant>
        <vt:i4>0</vt:i4>
      </vt:variant>
      <vt:variant>
        <vt:i4>5</vt:i4>
      </vt:variant>
      <vt:variant>
        <vt:lpwstr>http://www.australiancurriculum.edu.au/curriculum/contentdescription/ACELY1650</vt:lpwstr>
      </vt:variant>
      <vt:variant>
        <vt:lpwstr/>
      </vt:variant>
      <vt:variant>
        <vt:i4>6422564</vt:i4>
      </vt:variant>
      <vt:variant>
        <vt:i4>42</vt:i4>
      </vt:variant>
      <vt:variant>
        <vt:i4>0</vt:i4>
      </vt:variant>
      <vt:variant>
        <vt:i4>5</vt:i4>
      </vt:variant>
      <vt:variant>
        <vt:lpwstr>http://www.australiancurriculum.edu.au/curriculum/contentdescription/ACELY1646</vt:lpwstr>
      </vt:variant>
      <vt:variant>
        <vt:lpwstr/>
      </vt:variant>
      <vt:variant>
        <vt:i4>7077924</vt:i4>
      </vt:variant>
      <vt:variant>
        <vt:i4>39</vt:i4>
      </vt:variant>
      <vt:variant>
        <vt:i4>0</vt:i4>
      </vt:variant>
      <vt:variant>
        <vt:i4>5</vt:i4>
      </vt:variant>
      <vt:variant>
        <vt:lpwstr>http://www.australiancurriculum.edu.au/curriculum/contentdescription/ACELY1648</vt:lpwstr>
      </vt:variant>
      <vt:variant>
        <vt:lpwstr/>
      </vt:variant>
      <vt:variant>
        <vt:i4>6357028</vt:i4>
      </vt:variant>
      <vt:variant>
        <vt:i4>36</vt:i4>
      </vt:variant>
      <vt:variant>
        <vt:i4>0</vt:i4>
      </vt:variant>
      <vt:variant>
        <vt:i4>5</vt:i4>
      </vt:variant>
      <vt:variant>
        <vt:lpwstr>http://www.australiancurriculum.edu.au/curriculum/contentdescription/ACELY1645</vt:lpwstr>
      </vt:variant>
      <vt:variant>
        <vt:lpwstr/>
      </vt:variant>
      <vt:variant>
        <vt:i4>7143464</vt:i4>
      </vt:variant>
      <vt:variant>
        <vt:i4>33</vt:i4>
      </vt:variant>
      <vt:variant>
        <vt:i4>0</vt:i4>
      </vt:variant>
      <vt:variant>
        <vt:i4>5</vt:i4>
      </vt:variant>
      <vt:variant>
        <vt:lpwstr>http://www.australiancurriculum.edu.au/curriculum/contentdescription/ACELT1785</vt:lpwstr>
      </vt:variant>
      <vt:variant>
        <vt:lpwstr/>
      </vt:variant>
      <vt:variant>
        <vt:i4>6422567</vt:i4>
      </vt:variant>
      <vt:variant>
        <vt:i4>30</vt:i4>
      </vt:variant>
      <vt:variant>
        <vt:i4>0</vt:i4>
      </vt:variant>
      <vt:variant>
        <vt:i4>5</vt:i4>
      </vt:variant>
      <vt:variant>
        <vt:lpwstr>http://www.australiancurriculum.edu.au/curriculum/contentdescription/ACELT1578</vt:lpwstr>
      </vt:variant>
      <vt:variant>
        <vt:lpwstr/>
      </vt:variant>
      <vt:variant>
        <vt:i4>8257571</vt:i4>
      </vt:variant>
      <vt:variant>
        <vt:i4>27</vt:i4>
      </vt:variant>
      <vt:variant>
        <vt:i4>0</vt:i4>
      </vt:variant>
      <vt:variant>
        <vt:i4>5</vt:i4>
      </vt:variant>
      <vt:variant>
        <vt:lpwstr>http://www.australiancurriculum.edu.au/curriculum/contentdescription/ACELA1430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http://www.australiancurriculum.edu.au/glossary/popup?a=F10AS&amp;t=Identify</vt:lpwstr>
      </vt:variant>
      <vt:variant>
        <vt:lpwstr/>
      </vt:variant>
      <vt:variant>
        <vt:i4>5242956</vt:i4>
      </vt:variant>
      <vt:variant>
        <vt:i4>21</vt:i4>
      </vt:variant>
      <vt:variant>
        <vt:i4>0</vt:i4>
      </vt:variant>
      <vt:variant>
        <vt:i4>5</vt:i4>
      </vt:variant>
      <vt:variant>
        <vt:lpwstr>http://www.australiancurriculum.edu.au/glossary/popup?a=F10AS&amp;t=Describe</vt:lpwstr>
      </vt:variant>
      <vt:variant>
        <vt:lpwstr/>
      </vt:variant>
      <vt:variant>
        <vt:i4>4194389</vt:i4>
      </vt:variant>
      <vt:variant>
        <vt:i4>18</vt:i4>
      </vt:variant>
      <vt:variant>
        <vt:i4>0</vt:i4>
      </vt:variant>
      <vt:variant>
        <vt:i4>5</vt:i4>
      </vt:variant>
      <vt:variant>
        <vt:lpwstr>http://www.australiancurriculum.edu.au/glossary/popup?a=F10AS&amp;t=Identify</vt:lpwstr>
      </vt:variant>
      <vt:variant>
        <vt:lpwstr/>
      </vt:variant>
      <vt:variant>
        <vt:i4>2555954</vt:i4>
      </vt:variant>
      <vt:variant>
        <vt:i4>15</vt:i4>
      </vt:variant>
      <vt:variant>
        <vt:i4>0</vt:i4>
      </vt:variant>
      <vt:variant>
        <vt:i4>5</vt:i4>
      </vt:variant>
      <vt:variant>
        <vt:lpwstr>http://www.australiancurriculum.edu.au/glossary/popup?a=F10AS&amp;t=Understand</vt:lpwstr>
      </vt:variant>
      <vt:variant>
        <vt:lpwstr/>
      </vt:variant>
      <vt:variant>
        <vt:i4>2162725</vt:i4>
      </vt:variant>
      <vt:variant>
        <vt:i4>12</vt:i4>
      </vt:variant>
      <vt:variant>
        <vt:i4>0</vt:i4>
      </vt:variant>
      <vt:variant>
        <vt:i4>5</vt:i4>
      </vt:variant>
      <vt:variant>
        <vt:lpwstr>http://www.australiancurriculum.edu.au/glossary/popup?a=F10AS&amp;t=Respond</vt:lpwstr>
      </vt:variant>
      <vt:variant>
        <vt:lpwstr/>
      </vt:variant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http://www.australiancurriculum.edu.au/glossary/popup?a=F10AS&amp;t=Recognise</vt:lpwstr>
      </vt:variant>
      <vt:variant>
        <vt:lpwstr/>
      </vt:variant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http://www.australiancurriculum.edu.au/glossary/popup?a=F10AS&amp;t=Identify</vt:lpwstr>
      </vt:variant>
      <vt:variant>
        <vt:lpwstr/>
      </vt:variant>
      <vt:variant>
        <vt:i4>2555954</vt:i4>
      </vt:variant>
      <vt:variant>
        <vt:i4>3</vt:i4>
      </vt:variant>
      <vt:variant>
        <vt:i4>0</vt:i4>
      </vt:variant>
      <vt:variant>
        <vt:i4>5</vt:i4>
      </vt:variant>
      <vt:variant>
        <vt:lpwstr>http://www.australiancurriculum.edu.au/glossary/popup?a=F10AS&amp;t=Understand</vt:lpwstr>
      </vt:variant>
      <vt:variant>
        <vt:lpwstr/>
      </vt:variant>
      <vt:variant>
        <vt:i4>3276854</vt:i4>
      </vt:variant>
      <vt:variant>
        <vt:i4>0</vt:i4>
      </vt:variant>
      <vt:variant>
        <vt:i4>0</vt:i4>
      </vt:variant>
      <vt:variant>
        <vt:i4>5</vt:i4>
      </vt:variant>
      <vt:variant>
        <vt:lpwstr>http://www.australiancurriculum.edu.au/glossary/popup?a=F10AS&amp;t=Recall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progression points – Foundation (Prep)</dc:title>
  <dc:creator>Elizabeth Salles</dc:creator>
  <cp:lastModifiedBy>Kathy Harris</cp:lastModifiedBy>
  <cp:revision>4</cp:revision>
  <cp:lastPrinted>2017-02-05T22:35:00Z</cp:lastPrinted>
  <dcterms:created xsi:type="dcterms:W3CDTF">2017-02-02T05:32:00Z</dcterms:created>
  <dcterms:modified xsi:type="dcterms:W3CDTF">2017-02-05T23:20:00Z</dcterms:modified>
</cp:coreProperties>
</file>