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C" w:rsidRDefault="00176DBC"/>
    <w:p w:rsidR="0019252B" w:rsidRPr="002A56B7" w:rsidRDefault="0019252B" w:rsidP="0019252B">
      <w:pPr>
        <w:spacing w:after="120" w:line="271" w:lineRule="auto"/>
        <w:rPr>
          <w:rFonts w:ascii="Calibri Light" w:hAnsi="Calibri Light"/>
          <w:color w:val="56AF31"/>
          <w:sz w:val="56"/>
          <w:szCs w:val="20"/>
          <w:lang w:bidi="en-US"/>
        </w:rPr>
      </w:pPr>
      <w:r>
        <w:rPr>
          <w:rFonts w:ascii="Calibri Light" w:hAnsi="Calibri Light"/>
          <w:color w:val="56AF31"/>
          <w:sz w:val="56"/>
          <w:szCs w:val="20"/>
          <w:lang w:bidi="en-US"/>
        </w:rPr>
        <w:t>Digital Technologies Progression Points</w:t>
      </w:r>
      <w:r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: </w:t>
      </w:r>
      <w:r>
        <w:rPr>
          <w:rFonts w:ascii="Calibri Light" w:hAnsi="Calibri Light"/>
          <w:color w:val="56AF31"/>
          <w:sz w:val="56"/>
          <w:szCs w:val="20"/>
          <w:lang w:bidi="en-US"/>
        </w:rPr>
        <w:t>Year 5</w:t>
      </w:r>
      <w:r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 v8.</w:t>
      </w:r>
      <w:r>
        <w:rPr>
          <w:rFonts w:ascii="Calibri Light" w:hAnsi="Calibri Light"/>
          <w:color w:val="56AF31"/>
          <w:sz w:val="56"/>
          <w:szCs w:val="20"/>
          <w:lang w:bidi="en-US"/>
        </w:rPr>
        <w:t>3</w:t>
      </w:r>
    </w:p>
    <w:p w:rsidR="0019252B" w:rsidRPr="002A56B7" w:rsidRDefault="0019252B" w:rsidP="0019252B">
      <w:pPr>
        <w:spacing w:after="120" w:line="271" w:lineRule="auto"/>
        <w:rPr>
          <w:rFonts w:ascii="Calibri" w:hAnsi="Calibri"/>
          <w:sz w:val="22"/>
          <w:szCs w:val="20"/>
          <w:highlight w:val="yellow"/>
          <w:lang w:bidi="en-US"/>
        </w:rPr>
      </w:pPr>
    </w:p>
    <w:p w:rsidR="0019252B" w:rsidRPr="002A56B7" w:rsidRDefault="0019252B" w:rsidP="0019252B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Independent Schools Queensland </w:t>
      </w:r>
      <w:r>
        <w:rPr>
          <w:rFonts w:ascii="Calibri" w:hAnsi="Calibri"/>
          <w:sz w:val="22"/>
          <w:szCs w:val="20"/>
          <w:lang w:bidi="en-US"/>
        </w:rPr>
        <w:t>(</w:t>
      </w:r>
      <w:r w:rsidRPr="002A56B7">
        <w:rPr>
          <w:rFonts w:ascii="Calibri" w:hAnsi="Calibri"/>
          <w:sz w:val="22"/>
          <w:szCs w:val="20"/>
          <w:lang w:bidi="en-US"/>
        </w:rPr>
        <w:t>ISQ) has developed Progression Points to support teachers in independent schools with implementation of version 8</w:t>
      </w:r>
      <w:r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Curriculum. </w:t>
      </w:r>
    </w:p>
    <w:p w:rsidR="0019252B" w:rsidRPr="002A56B7" w:rsidRDefault="0019252B" w:rsidP="0019252B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A W</w:t>
      </w:r>
      <w:r w:rsidRPr="002A56B7">
        <w:rPr>
          <w:rFonts w:ascii="Calibri" w:hAnsi="Calibri"/>
          <w:sz w:val="22"/>
          <w:szCs w:val="20"/>
          <w:lang w:bidi="en-US"/>
        </w:rPr>
        <w:t>ord document version of the Progression Points is available so that teachers can rearrange the sequences of learning.</w:t>
      </w:r>
    </w:p>
    <w:p w:rsidR="0019252B" w:rsidRPr="002A56B7" w:rsidRDefault="0019252B" w:rsidP="0019252B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Personnel in independent schools are encouraged to consider how the Progression Points could be used to: -</w:t>
      </w:r>
    </w:p>
    <w:p w:rsidR="0019252B" w:rsidRPr="002A56B7" w:rsidRDefault="0019252B" w:rsidP="0019252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diagnose through formative assessment, the capabilities, strengths and weaknesses of individual students</w:t>
      </w:r>
    </w:p>
    <w:p w:rsidR="0019252B" w:rsidRPr="002A56B7" w:rsidRDefault="0019252B" w:rsidP="0019252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plan teaching programs to meet the needs of individuals and groups of students</w:t>
      </w:r>
    </w:p>
    <w:p w:rsidR="0019252B" w:rsidRPr="002A56B7" w:rsidRDefault="0019252B" w:rsidP="0019252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formally assess the progress of individuals and groups of students</w:t>
      </w:r>
    </w:p>
    <w:p w:rsidR="0019252B" w:rsidRPr="002A56B7" w:rsidRDefault="0019252B" w:rsidP="0019252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report to parents on the achievements of their children against the Australian Curriculum.</w:t>
      </w:r>
    </w:p>
    <w:p w:rsidR="0019252B" w:rsidRPr="002A56B7" w:rsidRDefault="0019252B" w:rsidP="0019252B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The</w:t>
      </w:r>
      <w:r w:rsidRPr="002A56B7">
        <w:rPr>
          <w:rFonts w:ascii="Calibri" w:hAnsi="Calibri"/>
          <w:sz w:val="22"/>
          <w:szCs w:val="20"/>
          <w:lang w:bidi="en-US"/>
        </w:rPr>
        <w:t xml:space="preserve"> “demonstrating” column accurately reflects the expectations of version 8</w:t>
      </w:r>
      <w:r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 achievement standards.</w:t>
      </w:r>
    </w:p>
    <w:p w:rsidR="0019252B" w:rsidRPr="002A56B7" w:rsidRDefault="0019252B" w:rsidP="0019252B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ISQ welcomes any suggestions for improvement from teachers working very closely with the Progression Points.  </w:t>
      </w:r>
    </w:p>
    <w:p w:rsidR="008A7055" w:rsidRDefault="00176DBC" w:rsidP="004E2D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C4361">
        <w:rPr>
          <w:rFonts w:ascii="Arial" w:hAnsi="Arial" w:cs="Arial"/>
          <w:b/>
        </w:rPr>
        <w:lastRenderedPageBreak/>
        <w:t>Digital Technolog</w:t>
      </w:r>
      <w:r w:rsidR="008B4F29">
        <w:rPr>
          <w:rFonts w:ascii="Arial" w:hAnsi="Arial" w:cs="Arial"/>
          <w:b/>
        </w:rPr>
        <w:t>ies Progression P</w:t>
      </w:r>
      <w:r w:rsidR="004E2D87" w:rsidRPr="00CD351B">
        <w:rPr>
          <w:rFonts w:ascii="Arial" w:hAnsi="Arial" w:cs="Arial"/>
          <w:b/>
        </w:rPr>
        <w:t xml:space="preserve">oints – </w:t>
      </w:r>
      <w:r w:rsidR="005973FE">
        <w:rPr>
          <w:rFonts w:ascii="Arial" w:hAnsi="Arial" w:cs="Arial"/>
          <w:b/>
        </w:rPr>
        <w:t>Year 5</w:t>
      </w:r>
    </w:p>
    <w:p w:rsidR="0027424E" w:rsidRPr="004E2D87" w:rsidRDefault="0027424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59"/>
        <w:gridCol w:w="3467"/>
        <w:gridCol w:w="3604"/>
        <w:gridCol w:w="3604"/>
        <w:gridCol w:w="3604"/>
        <w:gridCol w:w="3604"/>
        <w:gridCol w:w="3595"/>
      </w:tblGrid>
      <w:tr w:rsidR="0007048E" w:rsidRPr="00C225FF" w:rsidTr="00CF4E9B">
        <w:trPr>
          <w:trHeight w:val="205"/>
          <w:tblHeader/>
        </w:trPr>
        <w:tc>
          <w:tcPr>
            <w:tcW w:w="917" w:type="pct"/>
            <w:gridSpan w:val="3"/>
            <w:vMerge w:val="restart"/>
            <w:shd w:val="clear" w:color="auto" w:fill="548DD4" w:themeFill="text2" w:themeFillTint="99"/>
          </w:tcPr>
          <w:p w:rsidR="00F92E58" w:rsidRPr="003D7423" w:rsidRDefault="00F92E5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F92E58" w:rsidRPr="003D7423" w:rsidRDefault="003D742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7423">
              <w:rPr>
                <w:rFonts w:asciiTheme="minorHAnsi" w:hAnsiTheme="minorHAnsi" w:cs="Arial"/>
                <w:b/>
                <w:sz w:val="20"/>
                <w:szCs w:val="20"/>
              </w:rPr>
              <w:t>Strands and content descriptions for teaching</w:t>
            </w:r>
          </w:p>
          <w:p w:rsidR="003D7423" w:rsidRDefault="003D7423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D7423" w:rsidRDefault="003D7423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D7423" w:rsidRPr="004D535E" w:rsidRDefault="003D7423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Modes</w:t>
            </w:r>
          </w:p>
        </w:tc>
        <w:tc>
          <w:tcPr>
            <w:tcW w:w="817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Emerging</w:t>
            </w:r>
          </w:p>
        </w:tc>
        <w:tc>
          <w:tcPr>
            <w:tcW w:w="817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Demonstrating</w:t>
            </w:r>
          </w:p>
        </w:tc>
        <w:tc>
          <w:tcPr>
            <w:tcW w:w="817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 xml:space="preserve">Advancing </w:t>
            </w:r>
          </w:p>
        </w:tc>
        <w:tc>
          <w:tcPr>
            <w:tcW w:w="815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07048E" w:rsidRPr="00C225FF" w:rsidTr="00CF4E9B">
        <w:trPr>
          <w:trHeight w:val="205"/>
          <w:tblHeader/>
        </w:trPr>
        <w:tc>
          <w:tcPr>
            <w:tcW w:w="917" w:type="pct"/>
            <w:gridSpan w:val="3"/>
            <w:vMerge/>
            <w:shd w:val="clear" w:color="auto" w:fill="548DD4" w:themeFill="text2" w:themeFillTint="99"/>
          </w:tcPr>
          <w:p w:rsidR="00F92E58" w:rsidRPr="004D535E" w:rsidRDefault="00F92E5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 xml:space="preserve">Beginning to work towards the achievement standard </w:t>
            </w:r>
          </w:p>
        </w:tc>
        <w:tc>
          <w:tcPr>
            <w:tcW w:w="817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Working towards the achievement standard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Demonstrating the achievement standard</w:t>
            </w:r>
          </w:p>
        </w:tc>
        <w:tc>
          <w:tcPr>
            <w:tcW w:w="817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Working beyond the achievement standard</w:t>
            </w:r>
          </w:p>
        </w:tc>
        <w:tc>
          <w:tcPr>
            <w:tcW w:w="815" w:type="pct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Extending with depth beyond the achievement standard</w:t>
            </w:r>
          </w:p>
        </w:tc>
      </w:tr>
      <w:tr w:rsidR="0007048E" w:rsidRPr="00C225FF" w:rsidTr="00CF4E9B">
        <w:trPr>
          <w:trHeight w:val="205"/>
          <w:tblHeader/>
        </w:trPr>
        <w:tc>
          <w:tcPr>
            <w:tcW w:w="917" w:type="pct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92E58" w:rsidRPr="004D535E" w:rsidRDefault="00F92E5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 xml:space="preserve">With explicit prompts (step-by-step oral scaffolding, reference to charts, word wall, </w:t>
            </w:r>
            <w:proofErr w:type="spellStart"/>
            <w:r w:rsidRPr="009602ED">
              <w:rPr>
                <w:rFonts w:ascii="Arial" w:hAnsi="Arial" w:cs="Arial"/>
                <w:i/>
                <w:sz w:val="16"/>
                <w:szCs w:val="18"/>
              </w:rPr>
              <w:t>etc</w:t>
            </w:r>
            <w:proofErr w:type="spellEnd"/>
            <w:r w:rsidRPr="009602ED">
              <w:rPr>
                <w:rFonts w:ascii="Arial" w:hAnsi="Arial" w:cs="Arial"/>
                <w:i/>
                <w:sz w:val="16"/>
                <w:szCs w:val="18"/>
              </w:rPr>
              <w:t xml:space="preserve">) 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Learning to follow procedures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 xml:space="preserve">With prompts (oral or written questions, reference to charts, word walls, </w:t>
            </w:r>
            <w:proofErr w:type="spellStart"/>
            <w:r w:rsidRPr="009602ED">
              <w:rPr>
                <w:rFonts w:ascii="Arial" w:hAnsi="Arial" w:cs="Arial"/>
                <w:i/>
                <w:sz w:val="16"/>
                <w:szCs w:val="18"/>
              </w:rPr>
              <w:t>etc</w:t>
            </w:r>
            <w:proofErr w:type="spellEnd"/>
            <w:r w:rsidRPr="009602ED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Attempts to explain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Independent (with access to charts, word walls, etc.)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Explains basic understanding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Independent (with access to charts, word walls, etc.)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Applying 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Explains with detail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Independent (with access to charts, word walls, etc.)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Applying in new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Explains with connections outside the teaching context</w:t>
            </w:r>
          </w:p>
        </w:tc>
      </w:tr>
      <w:tr w:rsidR="00D51474" w:rsidRPr="00C225FF" w:rsidTr="0007048E">
        <w:trPr>
          <w:trHeight w:val="599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D51474" w:rsidRPr="00D51474" w:rsidRDefault="00D51474" w:rsidP="00D51474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D51474">
              <w:rPr>
                <w:rFonts w:asciiTheme="minorHAnsi" w:hAnsiTheme="minorHAnsi"/>
                <w:b/>
                <w:sz w:val="18"/>
                <w:szCs w:val="22"/>
              </w:rPr>
              <w:t>Achievement Standard</w:t>
            </w:r>
          </w:p>
          <w:p w:rsidR="00D51474" w:rsidRPr="00D51474" w:rsidRDefault="00D51474" w:rsidP="00D51474">
            <w:pPr>
              <w:rPr>
                <w:rFonts w:asciiTheme="minorHAnsi" w:hAnsiTheme="minorHAnsi"/>
                <w:sz w:val="22"/>
                <w:szCs w:val="22"/>
              </w:rPr>
            </w:pPr>
            <w:r w:rsidRPr="00D51474">
              <w:rPr>
                <w:rFonts w:asciiTheme="minorHAnsi" w:hAnsiTheme="minorHAnsi"/>
                <w:sz w:val="22"/>
                <w:szCs w:val="22"/>
              </w:rPr>
              <w:t>By the end of Year 6, students explain the fundamentals of digital system components (hardware, software and networks) and how digital systems are connected to form networks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D51474">
              <w:rPr>
                <w:rFonts w:asciiTheme="minorHAnsi" w:hAnsiTheme="minorHAnsi"/>
                <w:sz w:val="22"/>
                <w:szCs w:val="22"/>
              </w:rPr>
              <w:t xml:space="preserve"> They explain how digital systems use whole numbers as a basis for representing a variety of data types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51474" w:rsidRPr="00D51474" w:rsidRDefault="00D51474" w:rsidP="00D514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1474" w:rsidRPr="004D535E" w:rsidRDefault="00D51474" w:rsidP="00D514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1474">
              <w:rPr>
                <w:rFonts w:asciiTheme="minorHAnsi" w:hAnsiTheme="minorHAnsi"/>
                <w:sz w:val="22"/>
                <w:szCs w:val="22"/>
              </w:rPr>
              <w:t>Students define problems in terms of data and functional requirements and design solutions by developing algorithms to address the problems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51474">
              <w:rPr>
                <w:rFonts w:asciiTheme="minorHAnsi" w:hAnsiTheme="minorHAnsi"/>
                <w:sz w:val="22"/>
                <w:szCs w:val="22"/>
              </w:rPr>
              <w:t>They incorporate decision-making, repetition and user interface design into their designs and implement their digital solutions, including a visual program. They explain how information systems and their solutions meet needs and consider sustainability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D51474">
              <w:rPr>
                <w:rFonts w:asciiTheme="minorHAnsi" w:hAnsiTheme="minorHAnsi"/>
                <w:sz w:val="22"/>
                <w:szCs w:val="22"/>
              </w:rPr>
              <w:t xml:space="preserve"> Students manage the creation and communication of ideas and information in collaborative digital projects using validated data and agreed protocols.</w:t>
            </w:r>
          </w:p>
        </w:tc>
      </w:tr>
      <w:tr w:rsidR="0007048E" w:rsidRPr="00C225FF" w:rsidTr="00CF4E9B">
        <w:trPr>
          <w:trHeight w:val="599"/>
        </w:trPr>
        <w:tc>
          <w:tcPr>
            <w:tcW w:w="917" w:type="pct"/>
            <w:gridSpan w:val="3"/>
            <w:shd w:val="clear" w:color="auto" w:fill="DBE5F1" w:themeFill="accent1" w:themeFillTint="33"/>
          </w:tcPr>
          <w:p w:rsidR="00F26426" w:rsidRPr="004D535E" w:rsidRDefault="00753054" w:rsidP="00F264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Content Descriptions</w:t>
            </w:r>
          </w:p>
        </w:tc>
        <w:tc>
          <w:tcPr>
            <w:tcW w:w="4083" w:type="pct"/>
            <w:gridSpan w:val="5"/>
            <w:shd w:val="clear" w:color="auto" w:fill="DBE5F1" w:themeFill="accent1" w:themeFillTint="33"/>
            <w:vAlign w:val="center"/>
          </w:tcPr>
          <w:p w:rsidR="00F26426" w:rsidRPr="0070346A" w:rsidRDefault="004D535E" w:rsidP="00753054">
            <w:pPr>
              <w:pStyle w:val="Heading1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0346A">
              <w:rPr>
                <w:rFonts w:asciiTheme="minorHAnsi" w:hAnsiTheme="minorHAnsi"/>
                <w:color w:val="1F497D" w:themeColor="text2"/>
              </w:rPr>
              <w:t>Students explain the fundamentals of digital system components (hardware, software and networks) and how digital systems are connected to form networks</w:t>
            </w:r>
            <w:r w:rsidR="00753054" w:rsidRPr="0070346A">
              <w:rPr>
                <w:rFonts w:asciiTheme="minorHAnsi" w:hAnsiTheme="minorHAnsi"/>
                <w:color w:val="1F497D" w:themeColor="text2"/>
              </w:rPr>
              <w:t>.</w:t>
            </w:r>
          </w:p>
        </w:tc>
      </w:tr>
      <w:tr w:rsidR="0007048E" w:rsidRPr="00C225FF" w:rsidTr="00CF4E9B">
        <w:trPr>
          <w:cantSplit/>
          <w:trHeight w:val="1142"/>
        </w:trPr>
        <w:tc>
          <w:tcPr>
            <w:tcW w:w="95" w:type="pct"/>
            <w:shd w:val="clear" w:color="auto" w:fill="auto"/>
            <w:textDirection w:val="btLr"/>
          </w:tcPr>
          <w:p w:rsidR="004178C2" w:rsidRPr="004178C2" w:rsidRDefault="004178C2" w:rsidP="004178C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D7423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KNOWLEDGE AND UNDERSTANDING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4178C2" w:rsidRPr="00753054" w:rsidRDefault="004178C2" w:rsidP="004D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054">
              <w:rPr>
                <w:rFonts w:asciiTheme="minorHAnsi" w:hAnsiTheme="minorHAnsi"/>
                <w:sz w:val="20"/>
                <w:szCs w:val="20"/>
              </w:rPr>
              <w:t>Examine the main</w:t>
            </w:r>
            <w:r w:rsidRPr="0070346A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hyperlink r:id="rId7" w:tooltip="Display the glossary entry for components" w:history="1">
              <w:r w:rsidRPr="0070346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u w:val="none"/>
                </w:rPr>
                <w:t>components</w:t>
              </w:r>
            </w:hyperlink>
            <w:r w:rsidRPr="00753054">
              <w:rPr>
                <w:rFonts w:asciiTheme="minorHAnsi" w:hAnsiTheme="minorHAnsi"/>
                <w:sz w:val="20"/>
                <w:szCs w:val="20"/>
              </w:rPr>
              <w:t xml:space="preserve"> of common digital systems and how they may connect together to form networks to transmit </w:t>
            </w:r>
            <w:hyperlink r:id="rId8" w:tooltip="Display the glossary entry for data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data</w:t>
              </w:r>
            </w:hyperlink>
            <w:r w:rsidRPr="00753054">
              <w:rPr>
                <w:rFonts w:asciiTheme="minorHAnsi" w:hAnsiTheme="minorHAnsi"/>
                <w:sz w:val="20"/>
                <w:szCs w:val="20"/>
              </w:rPr>
              <w:t> </w:t>
            </w:r>
            <w:hyperlink r:id="rId9" w:tooltip="View additional details of ACTDIK014" w:history="1">
              <w:r w:rsidRPr="00753054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</w:rPr>
                <w:t>(ACTDIK014)</w:t>
              </w:r>
            </w:hyperlink>
          </w:p>
        </w:tc>
        <w:tc>
          <w:tcPr>
            <w:tcW w:w="817" w:type="pct"/>
            <w:shd w:val="clear" w:color="auto" w:fill="auto"/>
          </w:tcPr>
          <w:p w:rsidR="004178C2" w:rsidRDefault="004178C2" w:rsidP="004D53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With explicit prompts, students can:</w:t>
            </w:r>
          </w:p>
          <w:p w:rsidR="0007048E" w:rsidRPr="004D535E" w:rsidRDefault="0007048E" w:rsidP="004D53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identify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basic external components of a digital system.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Can name external components to a digital system i.e. key board, monitor, sensors, motors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i/>
                <w:color w:val="4BACC6" w:themeColor="accent5"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identify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internal components of a digital system.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Can name the Central processing unit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identify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how two digital systems can be connected to form networks.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4BACC6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Student describes how a computer can be connected to a printer</w:t>
            </w:r>
          </w:p>
        </w:tc>
        <w:tc>
          <w:tcPr>
            <w:tcW w:w="817" w:type="pct"/>
            <w:shd w:val="clear" w:color="auto" w:fill="auto"/>
          </w:tcPr>
          <w:p w:rsidR="004178C2" w:rsidRDefault="004178C2" w:rsidP="004D53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With prompts, students can:</w:t>
            </w:r>
          </w:p>
          <w:p w:rsidR="0007048E" w:rsidRPr="004D535E" w:rsidRDefault="0007048E" w:rsidP="004D53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describe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basic external components of a digital system.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Can describe external components to a digital system and their function i.e. key board is a component that allows the user to input text data into a device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i/>
                <w:color w:val="4BACC6" w:themeColor="accent5"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describe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internal components of a digital system in general terms.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Can describe the central processing unit and its basic function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describe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how two digital systems can be connected to form networks.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Student describes how a computer can be connected to a printer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4178C2" w:rsidRDefault="004178C2" w:rsidP="004D53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With prompts, students can:</w:t>
            </w:r>
          </w:p>
          <w:p w:rsidR="0007048E" w:rsidRPr="004D535E" w:rsidRDefault="0007048E" w:rsidP="004D53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 xml:space="preserve">define 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>and</w:t>
            </w: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 xml:space="preserve"> explain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basic external components of a digital system.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Can identify and explain external components to a digital system and their function i.e. key board is a component that allows the user to input text data into a device 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i/>
                <w:color w:val="4BACC6" w:themeColor="accent5"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 xml:space="preserve">define 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>and</w:t>
            </w: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 xml:space="preserve"> explain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basic internal components of a digital system in general terms.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Can explain the function of the central processing unit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how digital systems can be connected to form networks.</w:t>
            </w:r>
          </w:p>
          <w:p w:rsidR="004178C2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Student explains how a computer can be connected to a printer through wire or wireless</w:t>
            </w:r>
          </w:p>
          <w:p w:rsidR="0007048E" w:rsidRPr="008B4F29" w:rsidRDefault="0007048E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07048E" w:rsidRPr="004D535E" w:rsidRDefault="0007048E" w:rsidP="004D535E">
            <w:pPr>
              <w:rPr>
                <w:rFonts w:asciiTheme="minorHAnsi" w:hAnsiTheme="minorHAnsi"/>
                <w:i/>
                <w:color w:val="4BACC6" w:themeColor="accent5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</w:tcPr>
          <w:p w:rsidR="004178C2" w:rsidRDefault="004178C2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Students can independently:</w:t>
            </w:r>
          </w:p>
          <w:p w:rsidR="0007048E" w:rsidRPr="004D535E" w:rsidRDefault="0007048E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 xml:space="preserve">explain 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>the fundamentals of internal and external components of basic digital systems and how they can connect and transmit data.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</w:t>
            </w:r>
            <w:r w:rsidRPr="004178C2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Student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can explain how a keyboard is connected to a CPU and the CPU to the screen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explains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how digital systems can be connected variety of methods to form networks.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4BACC6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students explain that devices can be connected via wireless radio transmission</w:t>
            </w:r>
          </w:p>
        </w:tc>
        <w:tc>
          <w:tcPr>
            <w:tcW w:w="815" w:type="pct"/>
            <w:shd w:val="clear" w:color="auto" w:fill="auto"/>
          </w:tcPr>
          <w:p w:rsidR="004178C2" w:rsidRDefault="004178C2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Students can individually:</w:t>
            </w:r>
          </w:p>
          <w:p w:rsidR="0007048E" w:rsidRPr="004D535E" w:rsidRDefault="0007048E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compare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the function of alternative external components of digital systems and </w:t>
            </w: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evaluates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their effectiveness, using and justifying their opinion.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Compares the use of a mouse and a stylus for various activities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recommends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methods of data transmission between digital systems based on needs and considerations.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Suggests the  best way to publish/ share their work with the teacher, friend, wider audience</w:t>
            </w:r>
          </w:p>
        </w:tc>
      </w:tr>
      <w:tr w:rsidR="0007048E" w:rsidRPr="00C225FF" w:rsidTr="00CF4E9B">
        <w:trPr>
          <w:trHeight w:val="396"/>
        </w:trPr>
        <w:tc>
          <w:tcPr>
            <w:tcW w:w="917" w:type="pct"/>
            <w:gridSpan w:val="3"/>
            <w:shd w:val="clear" w:color="auto" w:fill="DBE5F1" w:themeFill="accent1" w:themeFillTint="33"/>
          </w:tcPr>
          <w:p w:rsidR="004D535E" w:rsidRPr="004D535E" w:rsidRDefault="004D535E" w:rsidP="004D53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gridSpan w:val="5"/>
            <w:shd w:val="clear" w:color="auto" w:fill="DBE5F1" w:themeFill="accent1" w:themeFillTint="33"/>
          </w:tcPr>
          <w:p w:rsidR="004D535E" w:rsidRPr="0070346A" w:rsidRDefault="004D535E" w:rsidP="00753054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70346A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 explain how digital systems use whole numbers as a basis for representing a variety of data types</w:t>
            </w:r>
            <w:r w:rsidR="00753054" w:rsidRPr="0070346A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.</w:t>
            </w:r>
          </w:p>
        </w:tc>
      </w:tr>
      <w:tr w:rsidR="0007048E" w:rsidRPr="00C225FF" w:rsidTr="00CF4E9B">
        <w:trPr>
          <w:cantSplit/>
          <w:trHeight w:val="1142"/>
        </w:trPr>
        <w:tc>
          <w:tcPr>
            <w:tcW w:w="95" w:type="pct"/>
            <w:shd w:val="clear" w:color="auto" w:fill="auto"/>
            <w:textDirection w:val="btLr"/>
          </w:tcPr>
          <w:p w:rsidR="004178C2" w:rsidRPr="00753054" w:rsidRDefault="003D7423" w:rsidP="003D7423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7423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KNOWLEDGE AND UNDERSTANDING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4178C2" w:rsidRPr="00753054" w:rsidRDefault="004178C2" w:rsidP="004D535E">
            <w:pPr>
              <w:rPr>
                <w:rFonts w:asciiTheme="minorHAnsi" w:hAnsiTheme="minorHAnsi"/>
                <w:sz w:val="20"/>
                <w:szCs w:val="20"/>
              </w:rPr>
            </w:pPr>
            <w:r w:rsidRPr="00753054">
              <w:rPr>
                <w:rFonts w:asciiTheme="minorHAnsi" w:hAnsiTheme="minorHAnsi"/>
                <w:sz w:val="20"/>
                <w:szCs w:val="20"/>
              </w:rPr>
              <w:t>Examine how whole numbers are used to represent all </w:t>
            </w:r>
            <w:hyperlink r:id="rId10" w:tooltip="Display the glossary entry for data" w:history="1">
              <w:r w:rsidRPr="0070346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u w:val="none"/>
                </w:rPr>
                <w:t>data</w:t>
              </w:r>
            </w:hyperlink>
            <w:r w:rsidRPr="00753054">
              <w:rPr>
                <w:rFonts w:asciiTheme="minorHAnsi" w:hAnsiTheme="minorHAnsi"/>
                <w:sz w:val="20"/>
                <w:szCs w:val="20"/>
              </w:rPr>
              <w:t xml:space="preserve"> in digital systems </w:t>
            </w:r>
            <w:hyperlink r:id="rId11" w:tooltip="View additional details of ACTDIK015" w:history="1">
              <w:r w:rsidRPr="00753054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</w:rPr>
                <w:t>(ACTDIK015)</w:t>
              </w:r>
            </w:hyperlink>
          </w:p>
        </w:tc>
        <w:tc>
          <w:tcPr>
            <w:tcW w:w="817" w:type="pct"/>
            <w:shd w:val="clear" w:color="auto" w:fill="auto"/>
          </w:tcPr>
          <w:p w:rsidR="004178C2" w:rsidRDefault="004178C2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With explicit prompts, students:</w:t>
            </w:r>
          </w:p>
          <w:p w:rsidR="0007048E" w:rsidRPr="004D535E" w:rsidRDefault="0007048E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state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that digital systems represent and transmit data using numbers.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</w:tcPr>
          <w:p w:rsidR="004178C2" w:rsidRDefault="004178C2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With prompts, students:</w:t>
            </w:r>
          </w:p>
          <w:p w:rsidR="0007048E" w:rsidRPr="004D535E" w:rsidRDefault="0007048E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that data in digital systems is represented in whole numbers of 1’s and 0’s (called binary digits).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 Can state that computers communicate using binary (1’s and 0’s) which is why they are called “digital systems” 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4178C2" w:rsidRDefault="004178C2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In a familiar context, students:</w:t>
            </w:r>
          </w:p>
          <w:p w:rsidR="0007048E" w:rsidRPr="004D535E" w:rsidRDefault="0007048E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 xml:space="preserve">explain 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>how binary representation of numbers using 1s and 0s represent the on and off electrical states.</w:t>
            </w:r>
          </w:p>
          <w:p w:rsidR="004178C2" w:rsidRDefault="004178C2" w:rsidP="008B4F29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Explains that 1’s and 0’s mean ‘off’ or ‘on’ in an electrical circuit.  Can identify if something is off or on in a binary representation.  Use a guide/ key to represent something in Binary.</w:t>
            </w:r>
          </w:p>
          <w:p w:rsidR="0007048E" w:rsidRDefault="0007048E" w:rsidP="008B4F29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07048E" w:rsidRDefault="0007048E" w:rsidP="008B4F29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07048E" w:rsidRDefault="0007048E" w:rsidP="008B4F29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07048E" w:rsidRDefault="0007048E" w:rsidP="008B4F29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07048E" w:rsidRDefault="0007048E" w:rsidP="008B4F29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07048E" w:rsidRPr="008B4F29" w:rsidRDefault="0007048E" w:rsidP="008B4F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</w:tcPr>
          <w:p w:rsidR="004178C2" w:rsidRDefault="004178C2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Independently:</w:t>
            </w:r>
          </w:p>
          <w:p w:rsidR="0007048E" w:rsidRPr="004D535E" w:rsidRDefault="0007048E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explains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that a Binary Digit (1,0) is a base two counting system where 8 Bits make a Byte</w:t>
            </w:r>
          </w:p>
          <w:p w:rsidR="004178C2" w:rsidRPr="008B4F29" w:rsidRDefault="004178C2" w:rsidP="004D535E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  <w:shd w:val="clear" w:color="auto" w:fill="FFFFFF"/>
              </w:rPr>
              <w:t>EG.</w:t>
            </w:r>
            <w:r w:rsidRPr="008B4F29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  <w:shd w:val="clear" w:color="auto" w:fill="FFFFFF"/>
              </w:rPr>
              <w:t xml:space="preserve"> Recognising that the numbers 0, 1, 2 and 3 could be represented by the patterns of two binary digits of 00, 01, 10 and 11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4178C2" w:rsidRDefault="004178C2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Independently:</w:t>
            </w:r>
          </w:p>
          <w:p w:rsidR="0007048E" w:rsidRPr="004D535E" w:rsidRDefault="0007048E" w:rsidP="004D53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4D535E" w:rsidRDefault="004178C2" w:rsidP="004D53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explains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techniques for determining binary and </w:t>
            </w:r>
            <w:r w:rsidRPr="004D535E">
              <w:rPr>
                <w:rFonts w:asciiTheme="minorHAnsi" w:hAnsiTheme="minorHAnsi"/>
                <w:b/>
                <w:sz w:val="18"/>
                <w:szCs w:val="18"/>
              </w:rPr>
              <w:t>represents</w:t>
            </w:r>
            <w:r w:rsidRPr="004D535E">
              <w:rPr>
                <w:rFonts w:asciiTheme="minorHAnsi" w:hAnsiTheme="minorHAnsi"/>
                <w:sz w:val="18"/>
                <w:szCs w:val="18"/>
              </w:rPr>
              <w:t xml:space="preserve"> whole numbers in binary.</w:t>
            </w:r>
          </w:p>
          <w:p w:rsidR="004178C2" w:rsidRPr="008B4F29" w:rsidRDefault="004178C2" w:rsidP="004D535E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  <w:shd w:val="clear" w:color="auto" w:fill="FFFFFF"/>
              </w:rPr>
              <w:t>EG.</w:t>
            </w:r>
            <w:r w:rsidRPr="008B4F29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  <w:shd w:val="clear" w:color="auto" w:fill="FFFFFF"/>
              </w:rPr>
              <w:t xml:space="preserve"> Counting in binary from zero to 15, or writing a friend’s age in binary</w:t>
            </w:r>
          </w:p>
          <w:p w:rsidR="004178C2" w:rsidRPr="004D535E" w:rsidRDefault="004178C2" w:rsidP="004D53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048E" w:rsidRPr="00C225FF" w:rsidTr="00CF4E9B">
        <w:trPr>
          <w:trHeight w:val="766"/>
        </w:trPr>
        <w:tc>
          <w:tcPr>
            <w:tcW w:w="917" w:type="pct"/>
            <w:gridSpan w:val="3"/>
            <w:shd w:val="clear" w:color="auto" w:fill="DBE5F1" w:themeFill="accent1" w:themeFillTint="33"/>
          </w:tcPr>
          <w:p w:rsidR="00F26426" w:rsidRPr="004D535E" w:rsidRDefault="00F26426" w:rsidP="00F26426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83" w:type="pct"/>
            <w:gridSpan w:val="5"/>
            <w:shd w:val="clear" w:color="auto" w:fill="DBE5F1" w:themeFill="accent1" w:themeFillTint="33"/>
          </w:tcPr>
          <w:p w:rsidR="00854071" w:rsidRPr="0070346A" w:rsidRDefault="004D535E" w:rsidP="00753054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70346A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 define problems in terms of data and functional requirements and design solutions by developing algorithms to address problems</w:t>
            </w:r>
            <w:r w:rsidR="004E01D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.</w:t>
            </w:r>
          </w:p>
        </w:tc>
      </w:tr>
      <w:tr w:rsidR="0007048E" w:rsidRPr="00C225FF" w:rsidTr="00CF4E9B">
        <w:trPr>
          <w:cantSplit/>
          <w:trHeight w:val="1142"/>
        </w:trPr>
        <w:tc>
          <w:tcPr>
            <w:tcW w:w="95" w:type="pct"/>
            <w:shd w:val="clear" w:color="auto" w:fill="auto"/>
            <w:textDirection w:val="btLr"/>
          </w:tcPr>
          <w:p w:rsidR="004178C2" w:rsidRPr="003D7423" w:rsidRDefault="003D7423" w:rsidP="003D7423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3D7423">
              <w:rPr>
                <w:rFonts w:asciiTheme="minorHAnsi" w:hAnsiTheme="minorHAnsi"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4178C2" w:rsidRPr="00753054" w:rsidRDefault="004178C2" w:rsidP="004178C2">
            <w:pPr>
              <w:rPr>
                <w:rFonts w:asciiTheme="minorHAnsi" w:hAnsiTheme="minorHAnsi"/>
                <w:sz w:val="20"/>
                <w:szCs w:val="20"/>
              </w:rPr>
            </w:pPr>
            <w:r w:rsidRPr="00753054">
              <w:rPr>
                <w:rFonts w:asciiTheme="minorHAnsi" w:hAnsiTheme="minorHAnsi"/>
                <w:sz w:val="20"/>
                <w:szCs w:val="20"/>
              </w:rPr>
              <w:t>Define problems in terms of </w:t>
            </w:r>
            <w:hyperlink r:id="rId12" w:tooltip="Display the glossary entry for data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data</w:t>
              </w:r>
            </w:hyperlink>
            <w:r w:rsidRPr="004E01D2">
              <w:rPr>
                <w:rFonts w:asciiTheme="minorHAnsi" w:hAnsiTheme="minorHAnsi"/>
                <w:sz w:val="20"/>
                <w:szCs w:val="20"/>
              </w:rPr>
              <w:t> and</w:t>
            </w:r>
            <w:r w:rsidRPr="00753054">
              <w:rPr>
                <w:rFonts w:asciiTheme="minorHAnsi" w:hAnsiTheme="minorHAnsi"/>
                <w:sz w:val="20"/>
                <w:szCs w:val="20"/>
              </w:rPr>
              <w:t xml:space="preserve"> functional requirements drawing on previously solved problems </w:t>
            </w:r>
            <w:hyperlink r:id="rId13" w:tooltip="View additional details of ACTDIP017" w:history="1">
              <w:r w:rsidRPr="00753054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</w:rPr>
                <w:t>(ACTDIP017)</w:t>
              </w:r>
            </w:hyperlink>
          </w:p>
          <w:p w:rsidR="004178C2" w:rsidRPr="00753054" w:rsidRDefault="004178C2" w:rsidP="004178C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8C2" w:rsidRPr="00753054" w:rsidRDefault="004178C2" w:rsidP="004178C2">
            <w:pPr>
              <w:rPr>
                <w:rFonts w:asciiTheme="minorHAnsi" w:hAnsiTheme="minorHAnsi"/>
                <w:sz w:val="20"/>
                <w:szCs w:val="20"/>
              </w:rPr>
            </w:pPr>
            <w:r w:rsidRPr="004E01D2">
              <w:rPr>
                <w:rFonts w:asciiTheme="minorHAnsi" w:hAnsiTheme="minorHAnsi"/>
                <w:sz w:val="20"/>
                <w:szCs w:val="20"/>
              </w:rPr>
              <w:t>Design a </w:t>
            </w:r>
            <w:hyperlink r:id="rId14" w:tooltip="Display the glossary entry for user interface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user interface</w:t>
              </w:r>
            </w:hyperlink>
            <w:r w:rsidRPr="004E01D2">
              <w:rPr>
                <w:rFonts w:asciiTheme="minorHAnsi" w:hAnsiTheme="minorHAnsi"/>
                <w:sz w:val="20"/>
                <w:szCs w:val="20"/>
              </w:rPr>
              <w:t> for a </w:t>
            </w:r>
            <w:hyperlink r:id="rId15" w:tooltip="Display the glossary entry for digital system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digital system</w:t>
              </w:r>
            </w:hyperlink>
            <w:r w:rsidRPr="00753054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 </w:t>
            </w:r>
            <w:hyperlink r:id="rId16" w:tooltip="View additional details of ACTDIP018" w:history="1">
              <w:r w:rsidRPr="00753054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</w:rPr>
                <w:t>(ACTDIP018)</w:t>
              </w:r>
            </w:hyperlink>
          </w:p>
          <w:p w:rsidR="004178C2" w:rsidRPr="00753054" w:rsidRDefault="004178C2" w:rsidP="001F4F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</w:tcPr>
          <w:p w:rsidR="004178C2" w:rsidRPr="001F4F0A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With explicit prompts, students:</w:t>
            </w: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list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elements of a digital solution. </w:t>
            </w:r>
          </w:p>
          <w:p w:rsidR="004178C2" w:rsidRPr="008B4F29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E.G Names the parts of a simple website or interface</w:t>
            </w:r>
          </w:p>
          <w:p w:rsidR="004178C2" w:rsidRPr="001F4F0A" w:rsidRDefault="004178C2" w:rsidP="001F4F0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With support, modify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simple user interface for a classroom application, website or game. </w:t>
            </w:r>
          </w:p>
          <w:p w:rsidR="004178C2" w:rsidRPr="008B4F29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 Student works from a design template</w:t>
            </w:r>
          </w:p>
          <w:p w:rsidR="004178C2" w:rsidRPr="001F4F0A" w:rsidRDefault="004178C2" w:rsidP="001F4F0A">
            <w:p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178C2" w:rsidRPr="001F4F0A" w:rsidRDefault="004178C2" w:rsidP="001F4F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</w:tcPr>
          <w:p w:rsidR="004178C2" w:rsidRPr="001F4F0A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With prompts, students:</w:t>
            </w: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48" w:hanging="284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elements of a digital solution and how they address a problem.</w:t>
            </w:r>
          </w:p>
          <w:p w:rsidR="004178C2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E.G Explains the purpose of a search bar on a website</w:t>
            </w:r>
          </w:p>
          <w:p w:rsidR="0092310E" w:rsidRPr="008B4F29" w:rsidRDefault="0092310E" w:rsidP="001F4F0A">
            <w:pPr>
              <w:rPr>
                <w:rFonts w:asciiTheme="minorHAnsi" w:hAnsiTheme="minorHAnsi"/>
                <w:color w:val="1F497D" w:themeColor="text2"/>
                <w:sz w:val="16"/>
                <w:szCs w:val="18"/>
              </w:rPr>
            </w:pP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48" w:hanging="284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design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simple user interface for a classroom application, website or game, (storyboard or mock up design) using a template</w:t>
            </w:r>
            <w:r w:rsidR="0092310E">
              <w:rPr>
                <w:rFonts w:asciiTheme="minorHAnsi" w:hAnsiTheme="minorHAnsi"/>
                <w:sz w:val="18"/>
                <w:szCs w:val="18"/>
              </w:rPr>
              <w:t>,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F4F0A">
              <w:rPr>
                <w:rFonts w:asciiTheme="minorHAnsi" w:hAnsiTheme="minorHAnsi"/>
                <w:sz w:val="18"/>
                <w:szCs w:val="18"/>
              </w:rPr>
              <w:t>or</w:t>
            </w:r>
            <w:proofErr w:type="spellEnd"/>
            <w:r w:rsidRPr="001F4F0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310E">
              <w:rPr>
                <w:rFonts w:asciiTheme="minorHAnsi" w:hAnsiTheme="minorHAnsi"/>
                <w:sz w:val="18"/>
                <w:szCs w:val="18"/>
              </w:rPr>
              <w:t>e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>xample</w:t>
            </w:r>
            <w:r w:rsidR="0092310E">
              <w:rPr>
                <w:rFonts w:asciiTheme="minorHAnsi" w:hAnsiTheme="minorHAnsi"/>
                <w:sz w:val="18"/>
                <w:szCs w:val="18"/>
              </w:rPr>
              <w:t>, for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reference</w:t>
            </w:r>
          </w:p>
          <w:p w:rsidR="004178C2" w:rsidRPr="001F4F0A" w:rsidRDefault="004178C2" w:rsidP="001F4F0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Represents basic elements of a website design in a simple mock up or drawing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4178C2" w:rsidRPr="001F4F0A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46" w:hanging="283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how different features in a digital solution address functional needs or problems.</w:t>
            </w:r>
          </w:p>
          <w:p w:rsidR="004178C2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Describes the purpose o</w:t>
            </w:r>
            <w:r w:rsidR="00BA0643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f a website or game and identifies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elements in the solution that help it achieve that purpose </w:t>
            </w:r>
          </w:p>
          <w:p w:rsidR="0092310E" w:rsidRPr="008B4F29" w:rsidRDefault="0092310E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5"/>
              </w:numPr>
              <w:ind w:left="346" w:hanging="283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 xml:space="preserve">identify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(break down) </w:t>
            </w:r>
            <w:r w:rsidR="00BA0643">
              <w:rPr>
                <w:rFonts w:asciiTheme="minorHAnsi" w:hAnsiTheme="minorHAnsi"/>
                <w:sz w:val="18"/>
                <w:szCs w:val="18"/>
              </w:rPr>
              <w:t xml:space="preserve">a problem into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functional requirements </w:t>
            </w:r>
          </w:p>
          <w:p w:rsidR="0092310E" w:rsidRPr="008B4F29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EG. Students break down </w:t>
            </w:r>
            <w:r w:rsidR="00BA0643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the functional requirements of a website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in terms of </w:t>
            </w:r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basic use, </w:t>
            </w:r>
            <w:proofErr w:type="spellStart"/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ie</w:t>
            </w:r>
            <w:proofErr w:type="spellEnd"/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. Home page, navigation menu</w:t>
            </w: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46" w:hanging="283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sz w:val="18"/>
                <w:szCs w:val="18"/>
              </w:rPr>
              <w:t>using investigations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, design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simple user interface (storyboard or mock up design) that addresses a specific need or purpose using known digital solutions. </w:t>
            </w:r>
          </w:p>
          <w:p w:rsidR="004178C2" w:rsidRPr="008B4F29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designing a simple webpage to display information for other children, design a simple classroom application or game, basing design on examples</w:t>
            </w:r>
          </w:p>
          <w:p w:rsidR="004178C2" w:rsidRPr="001F4F0A" w:rsidRDefault="004178C2" w:rsidP="001F4F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</w:tcPr>
          <w:p w:rsidR="004178C2" w:rsidRPr="001F4F0A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investigate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digital solutions to 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identify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how functional needs are met</w:t>
            </w:r>
          </w:p>
          <w:p w:rsidR="004178C2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How data is effectively communicated, what makes an interface user-friendly, elements that make an interface child friendly or easier to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4"/>
                <w:szCs w:val="18"/>
              </w:rPr>
              <w:t xml:space="preserve"> 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navigate (consider font sizes, layout, icons, use of colour, etc…)</w:t>
            </w:r>
          </w:p>
          <w:p w:rsidR="0092310E" w:rsidRPr="008B4F29" w:rsidRDefault="0092310E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 xml:space="preserve">decompose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>(break down) a problem into functional requirements (including data required)</w:t>
            </w:r>
          </w:p>
          <w:p w:rsidR="0092310E" w:rsidRPr="008B4F29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EG. </w:t>
            </w:r>
            <w:r w:rsidR="0051044C"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Students break down </w:t>
            </w:r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the functional requirements of a website</w:t>
            </w:r>
            <w:r w:rsidR="0051044C"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in terms of </w:t>
            </w:r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basic use, and identify data required, </w:t>
            </w:r>
            <w:proofErr w:type="spellStart"/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ie</w:t>
            </w:r>
            <w:proofErr w:type="spellEnd"/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. the contents or elements of the navigation menu</w:t>
            </w: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design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user interface with more complex components and features to address specific needs or purposes</w:t>
            </w:r>
          </w:p>
          <w:p w:rsidR="004178C2" w:rsidRPr="001F4F0A" w:rsidRDefault="004178C2" w:rsidP="001F4F0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Adding multiple pages, site navigation and hyperlinks to a website or levels to a game</w:t>
            </w:r>
          </w:p>
        </w:tc>
        <w:tc>
          <w:tcPr>
            <w:tcW w:w="815" w:type="pct"/>
            <w:shd w:val="clear" w:color="auto" w:fill="auto"/>
          </w:tcPr>
          <w:p w:rsidR="004178C2" w:rsidRPr="001F4F0A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69" w:hanging="369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compare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variety of digital solutions and 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 xml:space="preserve">form opinions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>about which digital solutions meets functional needs or solves problems in different situations for different people.</w:t>
            </w:r>
          </w:p>
          <w:p w:rsidR="004178C2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 justifying which solutions best meets needs, highlight limitations and make suggestions for improvement</w:t>
            </w: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 xml:space="preserve">decompose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>(break down) a problem into functional requirements (including data required)</w:t>
            </w:r>
            <w:r w:rsidR="0051044C" w:rsidRPr="001F4F0A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="002740F8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="005104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1044C">
              <w:rPr>
                <w:rFonts w:asciiTheme="minorHAnsi" w:hAnsiTheme="minorHAnsi"/>
                <w:sz w:val="18"/>
                <w:szCs w:val="18"/>
              </w:rPr>
              <w:t>the interactivity between requirements</w:t>
            </w:r>
          </w:p>
          <w:p w:rsidR="004178C2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EG. Students </w:t>
            </w:r>
            <w:r w:rsidR="00BA0643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identify problems and 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break </w:t>
            </w:r>
            <w:r w:rsidR="00BA0643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them 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down in terms of the data require</w:t>
            </w:r>
            <w:r w:rsidR="00BA0643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d</w:t>
            </w: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 and functional requirements and begin to organise the requirements logically</w:t>
            </w:r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 xml:space="preserve">, identifying how elements link to each other, </w:t>
            </w:r>
            <w:proofErr w:type="spellStart"/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ie</w:t>
            </w:r>
            <w:proofErr w:type="spellEnd"/>
            <w:r w:rsidR="0051044C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. knowing where the BACK button will take the user on any given page</w:t>
            </w: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69" w:hanging="369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design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user interface with more complex components and features, taking greater consideration of design elements and features that make it more effective.</w:t>
            </w:r>
          </w:p>
          <w:p w:rsidR="004178C2" w:rsidRDefault="004178C2" w:rsidP="001F4F0A">
            <w:pPr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</w:pPr>
            <w:r w:rsidRPr="008B4F29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adding more engaging or interactive elements to a website or game, considering aesthetics, creating more dynamic content (links, pictures, videos, a more complex sitemap)</w:t>
            </w:r>
          </w:p>
          <w:p w:rsidR="004178C2" w:rsidRPr="001F4F0A" w:rsidRDefault="004178C2" w:rsidP="001F4F0A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7048E" w:rsidRPr="00C225FF" w:rsidTr="00CF4E9B">
        <w:trPr>
          <w:trHeight w:val="793"/>
        </w:trPr>
        <w:tc>
          <w:tcPr>
            <w:tcW w:w="917" w:type="pct"/>
            <w:gridSpan w:val="3"/>
            <w:shd w:val="clear" w:color="auto" w:fill="DBE5F1" w:themeFill="accent1" w:themeFillTint="33"/>
          </w:tcPr>
          <w:p w:rsidR="001F4F0A" w:rsidRPr="001F4F0A" w:rsidRDefault="001F4F0A" w:rsidP="001F4F0A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4083" w:type="pct"/>
            <w:gridSpan w:val="5"/>
            <w:shd w:val="clear" w:color="auto" w:fill="DBE5F1" w:themeFill="accent1" w:themeFillTint="33"/>
          </w:tcPr>
          <w:p w:rsidR="001F4F0A" w:rsidRPr="0070346A" w:rsidRDefault="001F4F0A" w:rsidP="00753054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70346A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 incorporate decision-making, repetition and user interface design into their designs and implement their digital solutions, including a visual program</w:t>
            </w:r>
            <w:r w:rsidR="00753054" w:rsidRPr="0070346A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.</w:t>
            </w:r>
          </w:p>
        </w:tc>
      </w:tr>
      <w:tr w:rsidR="0007048E" w:rsidRPr="00C225FF" w:rsidTr="00CF4E9B">
        <w:trPr>
          <w:cantSplit/>
          <w:trHeight w:val="1142"/>
        </w:trPr>
        <w:tc>
          <w:tcPr>
            <w:tcW w:w="95" w:type="pct"/>
            <w:shd w:val="clear" w:color="auto" w:fill="FFFFFF" w:themeFill="background1"/>
            <w:textDirection w:val="btLr"/>
          </w:tcPr>
          <w:p w:rsidR="004178C2" w:rsidRPr="003D7423" w:rsidRDefault="003D7423" w:rsidP="003D7423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16"/>
                <w:szCs w:val="20"/>
              </w:rPr>
            </w:pPr>
            <w:r w:rsidRPr="003D7423">
              <w:rPr>
                <w:rFonts w:asciiTheme="minorHAnsi" w:hAnsiTheme="minorHAnsi"/>
                <w:color w:val="1F497D" w:themeColor="text2"/>
                <w:sz w:val="16"/>
                <w:szCs w:val="20"/>
              </w:rPr>
              <w:t>PROCESSES AND PRODUCTION SKILLS</w:t>
            </w:r>
          </w:p>
          <w:p w:rsidR="004178C2" w:rsidRPr="00753054" w:rsidRDefault="004178C2" w:rsidP="003D7423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shd w:val="clear" w:color="auto" w:fill="FFFFFF" w:themeFill="background1"/>
          </w:tcPr>
          <w:p w:rsidR="004178C2" w:rsidRPr="004E01D2" w:rsidRDefault="004178C2" w:rsidP="004178C2">
            <w:pPr>
              <w:rPr>
                <w:rFonts w:asciiTheme="minorHAnsi" w:hAnsiTheme="minorHAnsi"/>
                <w:sz w:val="20"/>
                <w:szCs w:val="20"/>
              </w:rPr>
            </w:pPr>
            <w:r w:rsidRPr="00753054">
              <w:rPr>
                <w:rFonts w:asciiTheme="minorHAnsi" w:hAnsiTheme="minorHAnsi"/>
                <w:sz w:val="20"/>
                <w:szCs w:val="20"/>
              </w:rPr>
              <w:t xml:space="preserve">Design, modify and follow simple algorithms </w:t>
            </w:r>
            <w:r w:rsidRPr="004E01D2">
              <w:rPr>
                <w:rFonts w:asciiTheme="minorHAnsi" w:hAnsiTheme="minorHAnsi"/>
                <w:sz w:val="20"/>
                <w:szCs w:val="20"/>
              </w:rPr>
              <w:t>involving sequences of steps, </w:t>
            </w:r>
            <w:hyperlink r:id="rId17" w:tooltip="Display the glossary entry for branching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branching</w:t>
              </w:r>
            </w:hyperlink>
            <w:r w:rsidRPr="004E01D2">
              <w:rPr>
                <w:rFonts w:asciiTheme="minorHAnsi" w:hAnsiTheme="minorHAnsi"/>
                <w:sz w:val="20"/>
                <w:szCs w:val="20"/>
              </w:rPr>
              <w:t>, and </w:t>
            </w:r>
            <w:hyperlink r:id="rId18" w:tooltip="Display the glossary entry for iteration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iteration</w:t>
              </w:r>
            </w:hyperlink>
            <w:r w:rsidRPr="004E01D2">
              <w:rPr>
                <w:rFonts w:asciiTheme="minorHAnsi" w:hAnsiTheme="minorHAnsi"/>
                <w:sz w:val="20"/>
                <w:szCs w:val="20"/>
              </w:rPr>
              <w:t> (repetition)</w:t>
            </w:r>
            <w:r w:rsidRPr="004E01D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 </w:t>
            </w:r>
            <w:hyperlink r:id="rId19" w:tooltip="View additional details of ACTDIP019" w:history="1">
              <w:r w:rsidRPr="004E01D2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u w:val="none"/>
                </w:rPr>
                <w:t>(ACTDIP019)</w:t>
              </w:r>
            </w:hyperlink>
          </w:p>
          <w:p w:rsidR="004178C2" w:rsidRPr="004E01D2" w:rsidRDefault="004178C2" w:rsidP="001F4F0A">
            <w:pPr>
              <w:rPr>
                <w:rFonts w:asciiTheme="minorHAnsi" w:hAnsiTheme="minorHAnsi"/>
                <w:sz w:val="20"/>
                <w:szCs w:val="20"/>
              </w:rPr>
            </w:pPr>
            <w:r w:rsidRPr="004E01D2">
              <w:rPr>
                <w:rFonts w:asciiTheme="minorHAnsi" w:hAnsiTheme="minorHAnsi"/>
                <w:sz w:val="20"/>
                <w:szCs w:val="20"/>
              </w:rPr>
              <w:t>Implement digital solutions as simple visual programs involving </w:t>
            </w:r>
            <w:hyperlink r:id="rId20" w:tooltip="Display the glossary entry for branching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branching</w:t>
              </w:r>
            </w:hyperlink>
            <w:r w:rsidRPr="004E01D2">
              <w:rPr>
                <w:rFonts w:asciiTheme="minorHAnsi" w:hAnsiTheme="minorHAnsi"/>
                <w:sz w:val="20"/>
                <w:szCs w:val="20"/>
              </w:rPr>
              <w:t>, </w:t>
            </w:r>
            <w:hyperlink r:id="rId21" w:tooltip="Display the glossary entry for iteration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iteration</w:t>
              </w:r>
            </w:hyperlink>
            <w:r w:rsidRPr="004E01D2">
              <w:rPr>
                <w:rFonts w:asciiTheme="minorHAnsi" w:hAnsiTheme="minorHAnsi"/>
                <w:sz w:val="20"/>
                <w:szCs w:val="20"/>
              </w:rPr>
              <w:t> (repetition), and user </w:t>
            </w:r>
            <w:hyperlink r:id="rId22" w:tooltip="Display the glossary entry for input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input</w:t>
              </w:r>
            </w:hyperlink>
            <w:r w:rsidRPr="004E01D2">
              <w:rPr>
                <w:rFonts w:asciiTheme="minorHAnsi" w:hAnsiTheme="minorHAnsi"/>
                <w:sz w:val="20"/>
                <w:szCs w:val="20"/>
              </w:rPr>
              <w:t> </w:t>
            </w:r>
            <w:hyperlink r:id="rId23" w:tooltip="View additional details of ACTDIP020" w:history="1">
              <w:r w:rsidRPr="004E01D2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u w:val="none"/>
                </w:rPr>
                <w:t>(ACTDIP020)</w:t>
              </w:r>
            </w:hyperlink>
          </w:p>
          <w:p w:rsidR="004178C2" w:rsidRPr="00753054" w:rsidRDefault="004178C2" w:rsidP="001F4F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4178C2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With explicit prompts, students:</w:t>
            </w:r>
          </w:p>
          <w:p w:rsidR="0070346A" w:rsidRPr="001F4F0A" w:rsidRDefault="0070346A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use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simple algorithm (process) to solve a problem and 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how it works.</w:t>
            </w:r>
          </w:p>
          <w:p w:rsidR="004178C2" w:rsidRPr="001F4F0A" w:rsidRDefault="004178C2" w:rsidP="009231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 w:cstheme="minorHAnsi"/>
                <w:b/>
                <w:sz w:val="18"/>
                <w:szCs w:val="18"/>
              </w:rPr>
              <w:t>implement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a basic algorithm using visual programming or formulas.</w:t>
            </w:r>
          </w:p>
          <w:p w:rsidR="004178C2" w:rsidRPr="00907FCB" w:rsidRDefault="004178C2" w:rsidP="001F4F0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receives considerable support to create their algorithm, modifies an existing algorithm or produces an algorithm that performs a simple function. Does not use any ‘’if” statements or repetition)</w:t>
            </w:r>
          </w:p>
        </w:tc>
        <w:tc>
          <w:tcPr>
            <w:tcW w:w="817" w:type="pct"/>
            <w:shd w:val="clear" w:color="auto" w:fill="FFFFFF" w:themeFill="background1"/>
          </w:tcPr>
          <w:p w:rsidR="004178C2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With prompts, students:</w:t>
            </w:r>
          </w:p>
          <w:p w:rsidR="0070346A" w:rsidRPr="001F4F0A" w:rsidRDefault="0070346A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modify the design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of a simple algorithm (process) to solve a problem and 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how it works.</w:t>
            </w:r>
          </w:p>
          <w:p w:rsidR="004178C2" w:rsidRPr="001F4F0A" w:rsidRDefault="004178C2" w:rsidP="009231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4F0A">
              <w:rPr>
                <w:rFonts w:asciiTheme="minorHAnsi" w:hAnsiTheme="minorHAnsi" w:cstheme="minorHAnsi"/>
                <w:b/>
                <w:sz w:val="18"/>
                <w:szCs w:val="18"/>
              </w:rPr>
              <w:t>implement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a basic algorithm using visual programming or formulas,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>using basic branching, “IF’’ statements or repeat statements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178C2" w:rsidRPr="00907FCB" w:rsidRDefault="004178C2" w:rsidP="004E01D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creating an simple “yes/no” guessing game or modifying a maze game in S</w:t>
            </w:r>
            <w:r w:rsidR="004E01D2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cratch</w:t>
            </w: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 xml:space="preserve"> or creating an algorithm that performs simple functions that may use “if” statements or repetition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4178C2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70346A" w:rsidRPr="001F4F0A" w:rsidRDefault="0070346A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create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 simple algorithm (process) to solve a problem and 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how it works.</w:t>
            </w:r>
          </w:p>
          <w:p w:rsidR="004178C2" w:rsidRPr="00907FCB" w:rsidRDefault="004178C2" w:rsidP="001F4F0A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16"/>
                <w:szCs w:val="18"/>
              </w:rPr>
            </w:pP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F4F0A">
              <w:rPr>
                <w:rFonts w:asciiTheme="minorHAnsi" w:hAnsiTheme="minorHAnsi" w:cstheme="minorHAnsi"/>
                <w:b/>
                <w:sz w:val="18"/>
                <w:szCs w:val="18"/>
              </w:rPr>
              <w:t>Implement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an algorithm using simple visual programming or formulas that may include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>simple branching, “IF’’ statements, or repeat statements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that requires user input</w:t>
            </w:r>
          </w:p>
          <w:p w:rsidR="0007048E" w:rsidRDefault="004178C2" w:rsidP="001F4F0A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programming a robot to negotiate a maze or complete an objective</w:t>
            </w:r>
          </w:p>
          <w:p w:rsidR="0092310E" w:rsidRDefault="0092310E" w:rsidP="001F4F0A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</w:p>
          <w:p w:rsidR="0092310E" w:rsidRDefault="0092310E" w:rsidP="001F4F0A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</w:p>
          <w:p w:rsidR="0007048E" w:rsidRPr="00907FCB" w:rsidRDefault="0007048E" w:rsidP="001F4F0A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4178C2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70346A" w:rsidRPr="001F4F0A" w:rsidRDefault="0070346A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92310E" w:rsidRDefault="004178C2" w:rsidP="001F4F0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sz w:val="18"/>
                <w:szCs w:val="18"/>
              </w:rPr>
              <w:t>use a design thinking process to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 xml:space="preserve"> create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an effective algorithm (process) to solve a problem and 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how it works.</w:t>
            </w:r>
          </w:p>
          <w:p w:rsidR="0092310E" w:rsidRPr="0092310E" w:rsidRDefault="0092310E" w:rsidP="009231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78C2" w:rsidRPr="001F4F0A" w:rsidRDefault="004178C2" w:rsidP="001F4F0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 w:rsidRPr="001F4F0A">
              <w:rPr>
                <w:rFonts w:asciiTheme="minorHAnsi" w:hAnsiTheme="minorHAnsi" w:cstheme="minorHAnsi"/>
                <w:b/>
                <w:sz w:val="18"/>
                <w:szCs w:val="18"/>
              </w:rPr>
              <w:t>implement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an effective algorithm using visual programming or formulas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that use branching, “IF’’ statements, repeat statements 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>that requires user input</w:t>
            </w:r>
          </w:p>
          <w:p w:rsidR="004178C2" w:rsidRPr="00907FCB" w:rsidRDefault="004178C2" w:rsidP="001F4F0A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student creates an algorithm with more effective used of controls – such as using “repeat controls” instead of just repeating algorithms over and over. They may produce a game with more than 1 objective or function. It may have greater capability for user interaction or input.</w:t>
            </w:r>
          </w:p>
          <w:p w:rsidR="004178C2" w:rsidRPr="001F4F0A" w:rsidRDefault="004178C2" w:rsidP="001F4F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FFFFFF" w:themeFill="background1"/>
          </w:tcPr>
          <w:p w:rsidR="004178C2" w:rsidRDefault="004178C2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70346A" w:rsidRPr="001F4F0A" w:rsidRDefault="0070346A" w:rsidP="001F4F0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92310E" w:rsidRDefault="004178C2" w:rsidP="0092310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F0A">
              <w:rPr>
                <w:rFonts w:asciiTheme="minorHAnsi" w:hAnsiTheme="minorHAnsi"/>
                <w:sz w:val="18"/>
                <w:szCs w:val="18"/>
              </w:rPr>
              <w:t>use a design thinking process to independently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 xml:space="preserve"> create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an advanced algorithm (process) to solve a problem </w:t>
            </w:r>
            <w:r w:rsidRPr="001F4F0A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 xml:space="preserve"> how it works.</w:t>
            </w:r>
          </w:p>
          <w:p w:rsidR="0092310E" w:rsidRPr="0092310E" w:rsidRDefault="0092310E" w:rsidP="009231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78C2" w:rsidRPr="001F4F0A" w:rsidRDefault="004178C2" w:rsidP="0092310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4F0A">
              <w:rPr>
                <w:rFonts w:asciiTheme="minorHAnsi" w:hAnsiTheme="minorHAnsi" w:cstheme="minorHAnsi"/>
                <w:b/>
                <w:sz w:val="18"/>
                <w:szCs w:val="18"/>
              </w:rPr>
              <w:t>implement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an advanced algorithm using visual programing or formulas </w:t>
            </w:r>
            <w:r w:rsidRPr="001F4F0A">
              <w:rPr>
                <w:rFonts w:asciiTheme="minorHAnsi" w:hAnsiTheme="minorHAnsi"/>
                <w:sz w:val="18"/>
                <w:szCs w:val="18"/>
              </w:rPr>
              <w:t>using advanced branching, “IF’’ statements, repeat statements</w:t>
            </w:r>
            <w:r w:rsidRPr="001F4F0A">
              <w:rPr>
                <w:rFonts w:asciiTheme="minorHAnsi" w:hAnsiTheme="minorHAnsi" w:cstheme="minorHAnsi"/>
                <w:sz w:val="18"/>
                <w:szCs w:val="18"/>
              </w:rPr>
              <w:t xml:space="preserve"> that requires user input. </w:t>
            </w:r>
          </w:p>
          <w:p w:rsidR="004178C2" w:rsidRDefault="004178C2" w:rsidP="001F4F0A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 xml:space="preserve">EG. student creates an algorithm with more complexity and provides a solution with greater capabilities that can handle greater user input. They may explore some text based coding. </w:t>
            </w:r>
          </w:p>
          <w:p w:rsidR="00F65310" w:rsidRDefault="00F65310" w:rsidP="001F4F0A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</w:p>
          <w:p w:rsidR="00F65310" w:rsidRPr="00907FCB" w:rsidRDefault="00F65310" w:rsidP="001F4F0A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</w:p>
          <w:p w:rsidR="004178C2" w:rsidRPr="001F4F0A" w:rsidRDefault="004178C2" w:rsidP="001F4F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048E" w:rsidRPr="00946AD4" w:rsidTr="00CF4E9B">
        <w:trPr>
          <w:cantSplit/>
          <w:trHeight w:val="625"/>
        </w:trPr>
        <w:tc>
          <w:tcPr>
            <w:tcW w:w="917" w:type="pct"/>
            <w:gridSpan w:val="3"/>
            <w:shd w:val="clear" w:color="auto" w:fill="DBE5F1" w:themeFill="accent1" w:themeFillTint="33"/>
          </w:tcPr>
          <w:p w:rsidR="001F4F0A" w:rsidRPr="001F4F0A" w:rsidRDefault="001F4F0A" w:rsidP="001F4F0A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4083" w:type="pct"/>
            <w:gridSpan w:val="5"/>
            <w:shd w:val="clear" w:color="auto" w:fill="DBE5F1" w:themeFill="accent1" w:themeFillTint="33"/>
          </w:tcPr>
          <w:p w:rsidR="001F4F0A" w:rsidRPr="0070346A" w:rsidRDefault="001F4F0A" w:rsidP="00753054">
            <w:pPr>
              <w:pStyle w:val="Heading1"/>
              <w:rPr>
                <w:rFonts w:asciiTheme="minorHAnsi" w:hAnsiTheme="minorHAnsi" w:cstheme="minorHAnsi"/>
                <w:color w:val="1F497D" w:themeColor="text2"/>
              </w:rPr>
            </w:pPr>
            <w:r w:rsidRPr="0070346A">
              <w:rPr>
                <w:rFonts w:ascii="Calibri" w:eastAsia="Calibri" w:hAnsi="Calibri" w:cs="Times New Roman"/>
                <w:color w:val="1F497D" w:themeColor="text2"/>
              </w:rPr>
              <w:t>They explain how information systems and their solutions meet needs and consider sustainability.</w:t>
            </w:r>
          </w:p>
        </w:tc>
      </w:tr>
      <w:tr w:rsidR="0007048E" w:rsidRPr="00946AD4" w:rsidTr="00CF4E9B">
        <w:trPr>
          <w:cantSplit/>
          <w:trHeight w:val="1142"/>
        </w:trPr>
        <w:tc>
          <w:tcPr>
            <w:tcW w:w="131" w:type="pct"/>
            <w:gridSpan w:val="2"/>
            <w:shd w:val="clear" w:color="auto" w:fill="FFFFFF" w:themeFill="background1"/>
            <w:textDirection w:val="btLr"/>
          </w:tcPr>
          <w:p w:rsidR="004178C2" w:rsidRPr="003D7423" w:rsidRDefault="003D7423" w:rsidP="003D7423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16"/>
                <w:szCs w:val="20"/>
              </w:rPr>
            </w:pPr>
            <w:r w:rsidRPr="003D7423">
              <w:rPr>
                <w:rFonts w:asciiTheme="minorHAnsi" w:hAnsiTheme="minorHAnsi"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786" w:type="pct"/>
            <w:shd w:val="clear" w:color="auto" w:fill="FFFFFF" w:themeFill="background1"/>
          </w:tcPr>
          <w:p w:rsidR="004178C2" w:rsidRPr="00753054" w:rsidRDefault="004178C2" w:rsidP="005973FE">
            <w:pPr>
              <w:rPr>
                <w:rFonts w:asciiTheme="minorHAnsi" w:hAnsiTheme="minorHAnsi"/>
                <w:sz w:val="20"/>
                <w:szCs w:val="20"/>
              </w:rPr>
            </w:pPr>
            <w:r w:rsidRPr="00753054">
              <w:rPr>
                <w:rFonts w:asciiTheme="minorHAnsi" w:hAnsiTheme="minorHAnsi"/>
                <w:sz w:val="20"/>
                <w:szCs w:val="20"/>
              </w:rPr>
              <w:t>Explain how student solutions and existing information systems are </w:t>
            </w:r>
            <w:hyperlink r:id="rId24" w:tooltip="Display the glossary entry for sustainable" w:history="1">
              <w:r w:rsidRPr="004E01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sustainable</w:t>
              </w:r>
            </w:hyperlink>
            <w:r w:rsidRPr="00753054">
              <w:rPr>
                <w:rFonts w:asciiTheme="minorHAnsi" w:hAnsiTheme="minorHAnsi"/>
                <w:sz w:val="20"/>
                <w:szCs w:val="20"/>
              </w:rPr>
              <w:t> and meet current and future local community needs </w:t>
            </w:r>
            <w:hyperlink r:id="rId25" w:tooltip="View additional details of ACTDIP021" w:history="1">
              <w:r w:rsidRPr="00753054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</w:rPr>
                <w:t>(ACTDIP021)</w:t>
              </w:r>
            </w:hyperlink>
          </w:p>
        </w:tc>
        <w:tc>
          <w:tcPr>
            <w:tcW w:w="817" w:type="pct"/>
            <w:shd w:val="clear" w:color="auto" w:fill="FFFFFF" w:themeFill="background1"/>
          </w:tcPr>
          <w:p w:rsidR="004178C2" w:rsidRDefault="004178C2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With explicit prompts, students:</w:t>
            </w:r>
          </w:p>
          <w:p w:rsidR="0007048E" w:rsidRPr="005973FE" w:rsidRDefault="0007048E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36" w:hanging="284"/>
              <w:rPr>
                <w:rFonts w:asciiTheme="minorHAnsi" w:hAnsiTheme="minorHAnsi"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 xml:space="preserve">identifies </w:t>
            </w:r>
            <w:r w:rsidRPr="005973FE">
              <w:rPr>
                <w:rFonts w:asciiTheme="minorHAnsi" w:hAnsiTheme="minorHAnsi"/>
                <w:sz w:val="18"/>
                <w:szCs w:val="18"/>
              </w:rPr>
              <w:t>a feature of a digital solution that meets a need</w:t>
            </w: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4178C2" w:rsidRPr="005973FE" w:rsidRDefault="004178C2" w:rsidP="005973F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4178C2" w:rsidRDefault="004178C2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With prompts, students:</w:t>
            </w:r>
          </w:p>
          <w:p w:rsidR="0007048E" w:rsidRPr="005973FE" w:rsidRDefault="0007048E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48" w:hanging="284"/>
              <w:rPr>
                <w:rFonts w:asciiTheme="minorHAnsi" w:hAnsiTheme="minorHAnsi"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5973FE">
              <w:rPr>
                <w:rFonts w:asciiTheme="minorHAnsi" w:hAnsiTheme="minorHAnsi"/>
                <w:sz w:val="18"/>
                <w:szCs w:val="18"/>
              </w:rPr>
              <w:t xml:space="preserve"> simply how their own or other digital solutions meets a design objective </w:t>
            </w:r>
          </w:p>
          <w:p w:rsidR="004178C2" w:rsidRPr="005973FE" w:rsidRDefault="004178C2" w:rsidP="005973F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07FCB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can explain the function and purpose of elements on a website or within an algorithm of their design and how it contributes towards fulfilling a need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4178C2" w:rsidRDefault="004178C2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07048E" w:rsidRPr="005973FE" w:rsidRDefault="0007048E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46" w:hanging="283"/>
              <w:rPr>
                <w:rFonts w:asciiTheme="minorHAnsi" w:hAnsiTheme="minorHAnsi"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explain</w:t>
            </w:r>
            <w:r w:rsidRPr="005973FE">
              <w:rPr>
                <w:rFonts w:asciiTheme="minorHAnsi" w:hAnsiTheme="minorHAnsi"/>
                <w:sz w:val="18"/>
                <w:szCs w:val="18"/>
              </w:rPr>
              <w:t xml:space="preserve"> how information systems have evolved and are now more sustainable</w:t>
            </w:r>
          </w:p>
          <w:p w:rsidR="004178C2" w:rsidRPr="005973FE" w:rsidRDefault="004178C2" w:rsidP="005973F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07FCB">
              <w:rPr>
                <w:rFonts w:asciiTheme="minorHAnsi" w:hAnsiTheme="minorHAnsi"/>
                <w:i/>
                <w:color w:val="1F497D" w:themeColor="text2"/>
                <w:sz w:val="16"/>
                <w:szCs w:val="18"/>
              </w:rPr>
              <w:t>EG. Explain what a Wiki or blog is and what they have evolved from</w:t>
            </w:r>
          </w:p>
        </w:tc>
        <w:tc>
          <w:tcPr>
            <w:tcW w:w="817" w:type="pct"/>
            <w:shd w:val="clear" w:color="auto" w:fill="FFFFFF" w:themeFill="background1"/>
          </w:tcPr>
          <w:p w:rsidR="004178C2" w:rsidRDefault="004178C2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07048E" w:rsidRPr="005973FE" w:rsidRDefault="0007048E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57" w:hanging="283"/>
              <w:rPr>
                <w:rFonts w:asciiTheme="minorHAnsi" w:hAnsiTheme="minorHAnsi"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 xml:space="preserve">explain </w:t>
            </w:r>
            <w:r w:rsidRPr="005973FE">
              <w:rPr>
                <w:rFonts w:asciiTheme="minorHAnsi" w:hAnsiTheme="minorHAnsi"/>
                <w:sz w:val="18"/>
                <w:szCs w:val="18"/>
              </w:rPr>
              <w:t>how digital solutions and information systems have evolved to meet user and community needs in more sustainable ways</w:t>
            </w:r>
          </w:p>
          <w:p w:rsidR="004178C2" w:rsidRPr="00907FCB" w:rsidRDefault="004178C2" w:rsidP="005973FE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  <w:shd w:val="clear" w:color="auto" w:fill="FFFFFF"/>
              </w:rPr>
              <w:t>Online library catalogues, phone directories, digital tickets using QR Codes, apps, emergency alert systems/ traffic alert systems</w:t>
            </w:r>
          </w:p>
          <w:p w:rsidR="004178C2" w:rsidRPr="005973FE" w:rsidRDefault="004178C2" w:rsidP="005973F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FFFFFF" w:themeFill="background1"/>
          </w:tcPr>
          <w:p w:rsidR="004178C2" w:rsidRDefault="004178C2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07048E" w:rsidRPr="005973FE" w:rsidRDefault="0007048E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227" w:hanging="22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explain and evaluate</w:t>
            </w:r>
            <w:r w:rsidRPr="005973FE">
              <w:rPr>
                <w:rFonts w:asciiTheme="minorHAnsi" w:hAnsiTheme="minorHAnsi"/>
                <w:sz w:val="18"/>
                <w:szCs w:val="18"/>
              </w:rPr>
              <w:t xml:space="preserve"> digital solutions and information systems have evolved to meet user and community needs in more sustainable ways</w:t>
            </w:r>
          </w:p>
          <w:p w:rsidR="004178C2" w:rsidRPr="00907FCB" w:rsidRDefault="004178C2" w:rsidP="005973FE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Can identify implications in relation equitable access. Considers groups of people who may be excluded as solutions evolve technologically.</w:t>
            </w:r>
          </w:p>
          <w:p w:rsidR="004178C2" w:rsidRPr="005973FE" w:rsidRDefault="004178C2" w:rsidP="005973F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048E" w:rsidRPr="00946AD4" w:rsidTr="00CF4E9B">
        <w:trPr>
          <w:cantSplit/>
          <w:trHeight w:val="708"/>
        </w:trPr>
        <w:tc>
          <w:tcPr>
            <w:tcW w:w="917" w:type="pct"/>
            <w:gridSpan w:val="3"/>
            <w:shd w:val="clear" w:color="auto" w:fill="DBE5F1" w:themeFill="accent1" w:themeFillTint="33"/>
          </w:tcPr>
          <w:p w:rsidR="005973FE" w:rsidRPr="005973FE" w:rsidRDefault="005973FE" w:rsidP="005973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83" w:type="pct"/>
            <w:gridSpan w:val="5"/>
            <w:shd w:val="clear" w:color="auto" w:fill="DBE5F1" w:themeFill="accent1" w:themeFillTint="33"/>
          </w:tcPr>
          <w:p w:rsidR="005973FE" w:rsidRPr="0070346A" w:rsidRDefault="005973FE" w:rsidP="00753054">
            <w:pPr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 w:rsidRPr="0070346A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 manage the creation and communication of ideas and information in collaborative digital projects using validated data and agreed protocols.</w:t>
            </w:r>
          </w:p>
        </w:tc>
      </w:tr>
      <w:tr w:rsidR="0007048E" w:rsidRPr="00946AD4" w:rsidTr="00CF4E9B">
        <w:trPr>
          <w:cantSplit/>
          <w:trHeight w:val="1142"/>
        </w:trPr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4178C2" w:rsidRPr="003D7423" w:rsidRDefault="003D7423" w:rsidP="0007048E">
            <w:pPr>
              <w:ind w:left="113" w:right="113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3D74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PROCESSES AND PRODUCTION SKILLS</w:t>
            </w:r>
          </w:p>
        </w:tc>
        <w:tc>
          <w:tcPr>
            <w:tcW w:w="786" w:type="pct"/>
            <w:shd w:val="clear" w:color="auto" w:fill="auto"/>
          </w:tcPr>
          <w:p w:rsidR="004178C2" w:rsidRPr="00753054" w:rsidRDefault="004178C2" w:rsidP="00597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05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Plan, create and communicate ideas and information independently and with others, applying agreed ethical</w:t>
            </w:r>
            <w:r w:rsidRPr="00753054">
              <w:rPr>
                <w:rFonts w:asciiTheme="minorHAnsi" w:hAnsiTheme="minorHAnsi"/>
                <w:sz w:val="20"/>
                <w:szCs w:val="20"/>
              </w:rPr>
              <w:t>, social and technical protocols</w:t>
            </w:r>
            <w:r w:rsidRPr="0007048E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 </w:t>
            </w:r>
            <w:hyperlink r:id="rId26" w:tooltip="View additional details of ACTDIP022" w:history="1">
              <w:r w:rsidRPr="0007048E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</w:rPr>
                <w:t>(ACTDIP022)</w:t>
              </w:r>
            </w:hyperlink>
          </w:p>
        </w:tc>
        <w:tc>
          <w:tcPr>
            <w:tcW w:w="817" w:type="pct"/>
            <w:shd w:val="clear" w:color="auto" w:fill="auto"/>
          </w:tcPr>
          <w:p w:rsidR="004178C2" w:rsidRDefault="004178C2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With explicit prompts, students:</w:t>
            </w:r>
          </w:p>
          <w:p w:rsidR="0007048E" w:rsidRPr="005973FE" w:rsidRDefault="0007048E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3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>applies</w:t>
            </w:r>
            <w:r w:rsidRPr="005973FE">
              <w:rPr>
                <w:rFonts w:asciiTheme="minorHAnsi" w:hAnsiTheme="minorHAnsi" w:cstheme="minorHAnsi"/>
                <w:sz w:val="18"/>
                <w:szCs w:val="18"/>
              </w:rPr>
              <w:t xml:space="preserve"> rules for safe and acceptable use of technology in monitored situations.</w:t>
            </w:r>
          </w:p>
          <w:p w:rsidR="004178C2" w:rsidRPr="00907FCB" w:rsidRDefault="004178C2" w:rsidP="005973FE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Uses technology in a safe and respectful way (computer lab or when working with a device) but may require supervision in online environments.</w:t>
            </w:r>
          </w:p>
          <w:p w:rsidR="004178C2" w:rsidRPr="005973FE" w:rsidRDefault="004178C2" w:rsidP="005973F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</w:tcPr>
          <w:p w:rsidR="004178C2" w:rsidRPr="005973FE" w:rsidRDefault="004178C2" w:rsidP="00597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/>
                <w:b/>
                <w:sz w:val="18"/>
                <w:szCs w:val="18"/>
              </w:rPr>
              <w:t>With prompts, students:</w:t>
            </w:r>
          </w:p>
          <w:p w:rsidR="004178C2" w:rsidRPr="005973FE" w:rsidRDefault="004178C2" w:rsidP="005973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4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>understand</w:t>
            </w:r>
            <w:r w:rsidRPr="005973FE">
              <w:rPr>
                <w:rFonts w:asciiTheme="minorHAnsi" w:hAnsiTheme="minorHAnsi" w:cstheme="minorHAnsi"/>
                <w:sz w:val="18"/>
                <w:szCs w:val="18"/>
              </w:rPr>
              <w:t xml:space="preserve"> rules for safe and acceptable online practices and </w:t>
            </w: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>applies</w:t>
            </w:r>
            <w:r w:rsidRPr="005973FE">
              <w:rPr>
                <w:rFonts w:asciiTheme="minorHAnsi" w:hAnsiTheme="minorHAnsi" w:cstheme="minorHAnsi"/>
                <w:sz w:val="18"/>
                <w:szCs w:val="18"/>
              </w:rPr>
              <w:t xml:space="preserve"> rules in monitored environments.</w:t>
            </w:r>
          </w:p>
          <w:p w:rsidR="004178C2" w:rsidRPr="005973FE" w:rsidRDefault="004178C2" w:rsidP="005973FE">
            <w:pPr>
              <w:rPr>
                <w:rFonts w:asciiTheme="minorHAnsi" w:hAnsiTheme="minorHAnsi"/>
                <w:sz w:val="18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Is developing the ability to work independently in safe and acceptable ways in online environments.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4178C2" w:rsidRDefault="004178C2" w:rsidP="005973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>Independently, students can:</w:t>
            </w:r>
          </w:p>
          <w:p w:rsidR="0007048E" w:rsidRPr="005973FE" w:rsidRDefault="0007048E" w:rsidP="005973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46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>explains</w:t>
            </w:r>
            <w:r w:rsidRPr="005973FE">
              <w:rPr>
                <w:rFonts w:asciiTheme="minorHAnsi" w:hAnsiTheme="minorHAnsi" w:cstheme="minorHAnsi"/>
                <w:sz w:val="18"/>
                <w:szCs w:val="18"/>
              </w:rPr>
              <w:t xml:space="preserve"> rules for safe and acceptable online practices and </w:t>
            </w: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>applies</w:t>
            </w:r>
            <w:r w:rsidRPr="005973FE">
              <w:rPr>
                <w:rFonts w:asciiTheme="minorHAnsi" w:hAnsiTheme="minorHAnsi" w:cstheme="minorHAnsi"/>
                <w:sz w:val="18"/>
                <w:szCs w:val="18"/>
              </w:rPr>
              <w:t xml:space="preserve"> rules when working independently on digital projects </w:t>
            </w:r>
          </w:p>
          <w:p w:rsidR="004178C2" w:rsidRPr="005973FE" w:rsidRDefault="004178C2" w:rsidP="005973F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 xml:space="preserve">EG. has a clear understanding of </w:t>
            </w:r>
            <w:proofErr w:type="spellStart"/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eSafety</w:t>
            </w:r>
            <w:proofErr w:type="spellEnd"/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 xml:space="preserve"> rules and practices, cyber-bullying, safe searching and identifying trustworthy websites </w:t>
            </w:r>
            <w:r w:rsidRPr="00907FCB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br/>
            </w:r>
          </w:p>
        </w:tc>
        <w:tc>
          <w:tcPr>
            <w:tcW w:w="817" w:type="pct"/>
            <w:shd w:val="clear" w:color="auto" w:fill="auto"/>
          </w:tcPr>
          <w:p w:rsidR="004178C2" w:rsidRDefault="004178C2" w:rsidP="005973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Independently, students can: </w:t>
            </w:r>
          </w:p>
          <w:p w:rsidR="0007048E" w:rsidRPr="005973FE" w:rsidRDefault="0007048E" w:rsidP="005973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78C2" w:rsidRPr="005973FE" w:rsidRDefault="004178C2" w:rsidP="0092310E">
            <w:pPr>
              <w:pStyle w:val="ListParagraph"/>
              <w:numPr>
                <w:ilvl w:val="0"/>
                <w:numId w:val="39"/>
              </w:numPr>
              <w:ind w:left="357" w:hanging="2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explain </w:t>
            </w:r>
            <w:r w:rsidRPr="005973FE">
              <w:rPr>
                <w:rFonts w:asciiTheme="minorHAnsi" w:hAnsiTheme="minorHAnsi" w:cstheme="minorHAnsi"/>
                <w:sz w:val="18"/>
                <w:szCs w:val="18"/>
              </w:rPr>
              <w:t xml:space="preserve">rules for ethical, safe and socially acceptable online practices and </w:t>
            </w:r>
            <w:r w:rsidRPr="005973FE">
              <w:rPr>
                <w:rFonts w:asciiTheme="minorHAnsi" w:hAnsiTheme="minorHAnsi" w:cstheme="minorHAnsi"/>
                <w:b/>
                <w:sz w:val="18"/>
                <w:szCs w:val="18"/>
              </w:rPr>
              <w:t>applies</w:t>
            </w:r>
            <w:r w:rsidRPr="005973FE">
              <w:rPr>
                <w:rFonts w:asciiTheme="minorHAnsi" w:hAnsiTheme="minorHAnsi" w:cstheme="minorHAnsi"/>
                <w:sz w:val="18"/>
                <w:szCs w:val="18"/>
              </w:rPr>
              <w:t xml:space="preserve"> rules when managing independent and collaborative digital projects.</w:t>
            </w:r>
          </w:p>
          <w:p w:rsidR="004178C2" w:rsidRPr="005973FE" w:rsidRDefault="004178C2" w:rsidP="005973F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 xml:space="preserve">EG. Works in safe and respectful ways when collaborating with others in  online environments, following expected protocols and conventions in emails, forums, online comments and other collaborative spaces </w:t>
            </w:r>
          </w:p>
        </w:tc>
        <w:tc>
          <w:tcPr>
            <w:tcW w:w="817" w:type="pct"/>
            <w:shd w:val="clear" w:color="auto" w:fill="auto"/>
          </w:tcPr>
          <w:p w:rsidR="0007048E" w:rsidRDefault="004178C2" w:rsidP="000704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FCB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 xml:space="preserve"> </w:t>
            </w:r>
            <w:r w:rsidR="0007048E" w:rsidRPr="0007048E">
              <w:rPr>
                <w:rFonts w:asciiTheme="minorHAnsi" w:hAnsiTheme="minorHAnsi" w:cstheme="minorHAnsi"/>
                <w:b/>
                <w:sz w:val="18"/>
                <w:szCs w:val="18"/>
              </w:rPr>
              <w:t>Independently, students can:</w:t>
            </w:r>
          </w:p>
          <w:p w:rsidR="0007048E" w:rsidRDefault="0007048E" w:rsidP="000704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048E" w:rsidRPr="0007048E" w:rsidRDefault="0007048E" w:rsidP="0092310E">
            <w:pPr>
              <w:pStyle w:val="ListParagraph"/>
              <w:numPr>
                <w:ilvl w:val="0"/>
                <w:numId w:val="39"/>
              </w:numPr>
              <w:ind w:left="36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2310E">
              <w:rPr>
                <w:rFonts w:asciiTheme="minorHAnsi" w:hAnsiTheme="minorHAnsi" w:cstheme="minorHAnsi"/>
                <w:b/>
                <w:sz w:val="18"/>
                <w:szCs w:val="18"/>
              </w:rPr>
              <w:t>explain</w:t>
            </w:r>
            <w:r w:rsidRPr="0007048E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92310E">
              <w:rPr>
                <w:rFonts w:asciiTheme="minorHAnsi" w:hAnsiTheme="minorHAnsi" w:cstheme="minorHAnsi"/>
                <w:b/>
                <w:sz w:val="18"/>
                <w:szCs w:val="18"/>
              </w:rPr>
              <w:t>justify</w:t>
            </w:r>
            <w:r w:rsidRPr="0007048E">
              <w:rPr>
                <w:rFonts w:asciiTheme="minorHAnsi" w:hAnsiTheme="minorHAnsi" w:cstheme="minorHAnsi"/>
                <w:sz w:val="18"/>
                <w:szCs w:val="18"/>
              </w:rPr>
              <w:t xml:space="preserve"> need for rules for ethical, safe and socially acceptable online practices and applies and monitors rules when managing independent and collaborative digital projects.</w:t>
            </w:r>
          </w:p>
          <w:p w:rsidR="004178C2" w:rsidRPr="005973FE" w:rsidRDefault="0007048E" w:rsidP="0007048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048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  <w:t>EG. makes considerations about ownership, creative commons and copyright in digital projects, understands digital footprint and demonstrates understanding of privacy when building an online profile</w:t>
            </w:r>
          </w:p>
        </w:tc>
      </w:tr>
    </w:tbl>
    <w:p w:rsidR="00A37B38" w:rsidRDefault="00A37B38" w:rsidP="0027424E">
      <w:bookmarkStart w:id="0" w:name="_GoBack"/>
      <w:bookmarkEnd w:id="0"/>
    </w:p>
    <w:sectPr w:rsidR="00A37B38" w:rsidSect="00F26426">
      <w:headerReference w:type="default" r:id="rId27"/>
      <w:footerReference w:type="even" r:id="rId28"/>
      <w:footerReference w:type="default" r:id="rId29"/>
      <w:headerReference w:type="first" r:id="rId30"/>
      <w:pgSz w:w="23811" w:h="16838" w:orient="landscape" w:code="8"/>
      <w:pgMar w:top="1418" w:right="873" w:bottom="680" w:left="87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18" w:rsidRDefault="00223C18">
      <w:r>
        <w:separator/>
      </w:r>
    </w:p>
  </w:endnote>
  <w:endnote w:type="continuationSeparator" w:id="0">
    <w:p w:rsidR="00223C18" w:rsidRDefault="0022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18" w:rsidRDefault="00223C18" w:rsidP="00410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C18" w:rsidRDefault="00223C18" w:rsidP="001042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16"/>
        <w:szCs w:val="20"/>
        <w:lang w:bidi="en-US"/>
      </w:rPr>
      <w:id w:val="-2123362275"/>
      <w:docPartObj>
        <w:docPartGallery w:val="Page Numbers (Top of Page)"/>
        <w:docPartUnique/>
      </w:docPartObj>
    </w:sdtPr>
    <w:sdtEndPr/>
    <w:sdtContent>
      <w:p w:rsidR="00D66488" w:rsidRPr="005D0FFD" w:rsidRDefault="005973FE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Digital Technologies – Year 5</w:t>
        </w:r>
        <w:r w:rsidR="00D66488"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</w:t>
        </w:r>
        <w:r w:rsidR="00D66488"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</w:p>
      <w:p w:rsidR="00D66488" w:rsidRPr="005D0FFD" w:rsidRDefault="00D66488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December 2016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For more </w:t>
        </w:r>
        <w:r w:rsidRPr="005D0FFD">
          <w:rPr>
            <w:rFonts w:asciiTheme="minorHAnsi" w:eastAsiaTheme="minorEastAsia" w:hAnsiTheme="minorHAnsi" w:cstheme="minorBidi"/>
            <w:sz w:val="16"/>
            <w:szCs w:val="16"/>
            <w:lang w:bidi="en-US"/>
          </w:rPr>
          <w:t xml:space="preserve">information contact: </w:t>
        </w:r>
        <w:hyperlink r:id="rId1" w:history="1">
          <w:r w:rsidRPr="005D0FFD">
            <w:rPr>
              <w:rFonts w:asciiTheme="minorHAnsi" w:eastAsiaTheme="minorEastAsia" w:hAnsiTheme="minorHAnsi" w:cstheme="minorBidi"/>
              <w:sz w:val="16"/>
              <w:szCs w:val="16"/>
              <w:lang w:bidi="en-US"/>
            </w:rPr>
            <w:t>lwilliams@isq.qld.edu.au</w:t>
          </w:r>
        </w:hyperlink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</w:t>
        </w:r>
      </w:p>
      <w:p w:rsidR="00D66488" w:rsidRPr="005D0FFD" w:rsidRDefault="00D66488" w:rsidP="00D66488">
        <w:pPr>
          <w:pStyle w:val="Footer"/>
          <w:pBdr>
            <w:top w:val="single" w:sz="4" w:space="6" w:color="474850"/>
          </w:pBdr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Developed by Independent Schools Queensland (using ACARA Australian Curriculum)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Page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begin"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instrText xml:space="preserve"> PAGE </w:instrTex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separate"/>
        </w:r>
        <w:r w:rsidR="00CF4E9B">
          <w:rPr>
            <w:rFonts w:asciiTheme="minorHAnsi" w:eastAsiaTheme="minorEastAsia" w:hAnsiTheme="minorHAnsi" w:cstheme="minorBidi"/>
            <w:noProof/>
            <w:sz w:val="16"/>
            <w:szCs w:val="20"/>
            <w:lang w:bidi="en-US"/>
          </w:rPr>
          <w:t>3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end"/>
        </w:r>
      </w:p>
    </w:sdtContent>
  </w:sdt>
  <w:p w:rsidR="00D66488" w:rsidRPr="005D0FFD" w:rsidRDefault="00D66488" w:rsidP="00D66488">
    <w:pPr>
      <w:pStyle w:val="Footer"/>
      <w:ind w:right="360"/>
      <w:rPr>
        <w:rFonts w:asciiTheme="minorHAnsi" w:eastAsiaTheme="minorEastAsia" w:hAnsiTheme="minorHAnsi" w:cstheme="minorBidi"/>
        <w:sz w:val="16"/>
        <w:szCs w:val="20"/>
        <w:lang w:bidi="en-US"/>
      </w:rPr>
    </w:pPr>
  </w:p>
  <w:p w:rsidR="00223C18" w:rsidRPr="00D66488" w:rsidRDefault="00223C18" w:rsidP="00D6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18" w:rsidRDefault="00223C18">
      <w:r>
        <w:separator/>
      </w:r>
    </w:p>
  </w:footnote>
  <w:footnote w:type="continuationSeparator" w:id="0">
    <w:p w:rsidR="00223C18" w:rsidRDefault="0022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18" w:rsidRDefault="002552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62269F3" wp14:editId="71474F30">
          <wp:simplePos x="0" y="0"/>
          <wp:positionH relativeFrom="column">
            <wp:posOffset>-1905</wp:posOffset>
          </wp:positionH>
          <wp:positionV relativeFrom="paragraph">
            <wp:posOffset>-307341</wp:posOffset>
          </wp:positionV>
          <wp:extent cx="1355269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475" cy="71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18" w:rsidRDefault="00223C18" w:rsidP="002A56B7">
    <w:pPr>
      <w:pStyle w:val="DocumentTypeHeader"/>
      <w:tabs>
        <w:tab w:val="left" w:pos="1425"/>
        <w:tab w:val="right" w:pos="14884"/>
      </w:tabs>
      <w:jc w:val="left"/>
    </w:pPr>
    <w:r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7A416AB0" wp14:editId="3AA6D687">
          <wp:simplePos x="0" y="0"/>
          <wp:positionH relativeFrom="column">
            <wp:posOffset>-114300</wp:posOffset>
          </wp:positionH>
          <wp:positionV relativeFrom="paragraph">
            <wp:posOffset>-317500</wp:posOffset>
          </wp:positionV>
          <wp:extent cx="1897380" cy="10001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Progression Points</w:t>
    </w:r>
  </w:p>
  <w:p w:rsidR="00223C18" w:rsidRDefault="00223C18">
    <w:pPr>
      <w:pStyle w:val="Header"/>
    </w:pPr>
  </w:p>
  <w:p w:rsidR="00223C18" w:rsidRDefault="00223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9EA"/>
    <w:multiLevelType w:val="hybridMultilevel"/>
    <w:tmpl w:val="544A1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4D6"/>
    <w:multiLevelType w:val="hybridMultilevel"/>
    <w:tmpl w:val="2EA48EEE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220B"/>
    <w:multiLevelType w:val="hybridMultilevel"/>
    <w:tmpl w:val="00562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A3E91"/>
    <w:multiLevelType w:val="hybridMultilevel"/>
    <w:tmpl w:val="6666C838"/>
    <w:lvl w:ilvl="0" w:tplc="B6CC3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059F4"/>
    <w:multiLevelType w:val="hybridMultilevel"/>
    <w:tmpl w:val="12D4C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B1B6C"/>
    <w:multiLevelType w:val="hybridMultilevel"/>
    <w:tmpl w:val="81A65896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DE1"/>
    <w:multiLevelType w:val="hybridMultilevel"/>
    <w:tmpl w:val="56DE1346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3CC5"/>
    <w:multiLevelType w:val="hybridMultilevel"/>
    <w:tmpl w:val="2DD001F8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F120E"/>
    <w:multiLevelType w:val="hybridMultilevel"/>
    <w:tmpl w:val="6E3A2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20BDB"/>
    <w:multiLevelType w:val="hybridMultilevel"/>
    <w:tmpl w:val="D69CA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A5A66"/>
    <w:multiLevelType w:val="hybridMultilevel"/>
    <w:tmpl w:val="A3DCB80A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E64171"/>
    <w:multiLevelType w:val="hybridMultilevel"/>
    <w:tmpl w:val="B46A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0C3F"/>
    <w:multiLevelType w:val="hybridMultilevel"/>
    <w:tmpl w:val="F7DEB9E4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127"/>
    <w:multiLevelType w:val="hybridMultilevel"/>
    <w:tmpl w:val="A1E0939C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3F49"/>
    <w:multiLevelType w:val="hybridMultilevel"/>
    <w:tmpl w:val="A1A273A8"/>
    <w:lvl w:ilvl="0" w:tplc="18549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7"/>
        <w:szCs w:val="1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E089C"/>
    <w:multiLevelType w:val="hybridMultilevel"/>
    <w:tmpl w:val="CCE05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2F7C"/>
    <w:multiLevelType w:val="hybridMultilevel"/>
    <w:tmpl w:val="448E5F10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0DA9"/>
    <w:multiLevelType w:val="hybridMultilevel"/>
    <w:tmpl w:val="8F0C29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44C0608"/>
    <w:multiLevelType w:val="hybridMultilevel"/>
    <w:tmpl w:val="B3EE20C8"/>
    <w:lvl w:ilvl="0" w:tplc="A776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E4610"/>
    <w:multiLevelType w:val="hybridMultilevel"/>
    <w:tmpl w:val="2ED2B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AE18AD"/>
    <w:multiLevelType w:val="hybridMultilevel"/>
    <w:tmpl w:val="9740083E"/>
    <w:lvl w:ilvl="0" w:tplc="C9FEA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B336DC"/>
    <w:multiLevelType w:val="hybridMultilevel"/>
    <w:tmpl w:val="AA306F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03DF9"/>
    <w:multiLevelType w:val="hybridMultilevel"/>
    <w:tmpl w:val="C484A3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C202F"/>
    <w:multiLevelType w:val="hybridMultilevel"/>
    <w:tmpl w:val="E6B099B4"/>
    <w:lvl w:ilvl="0" w:tplc="B8E81C4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A380F"/>
    <w:multiLevelType w:val="hybridMultilevel"/>
    <w:tmpl w:val="E0886496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2053A"/>
    <w:multiLevelType w:val="hybridMultilevel"/>
    <w:tmpl w:val="81365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04901"/>
    <w:multiLevelType w:val="hybridMultilevel"/>
    <w:tmpl w:val="ED6830C4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7F4A"/>
    <w:multiLevelType w:val="hybridMultilevel"/>
    <w:tmpl w:val="40349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01696"/>
    <w:multiLevelType w:val="hybridMultilevel"/>
    <w:tmpl w:val="462A38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527A0B"/>
    <w:multiLevelType w:val="hybridMultilevel"/>
    <w:tmpl w:val="ABE2A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0ED9"/>
    <w:multiLevelType w:val="hybridMultilevel"/>
    <w:tmpl w:val="82F44D2C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0284D"/>
    <w:multiLevelType w:val="hybridMultilevel"/>
    <w:tmpl w:val="5BB8F8EC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E431E"/>
    <w:multiLevelType w:val="hybridMultilevel"/>
    <w:tmpl w:val="54387A1A"/>
    <w:lvl w:ilvl="0" w:tplc="B8E81C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AC3140"/>
    <w:multiLevelType w:val="hybridMultilevel"/>
    <w:tmpl w:val="8334D9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ED2F38"/>
    <w:multiLevelType w:val="hybridMultilevel"/>
    <w:tmpl w:val="83F4BE1E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0B513F"/>
    <w:multiLevelType w:val="hybridMultilevel"/>
    <w:tmpl w:val="B8E01F62"/>
    <w:lvl w:ilvl="0" w:tplc="C9FEA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99412C"/>
    <w:multiLevelType w:val="hybridMultilevel"/>
    <w:tmpl w:val="821865A6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76F1A"/>
    <w:multiLevelType w:val="hybridMultilevel"/>
    <w:tmpl w:val="DC74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C0BA5"/>
    <w:multiLevelType w:val="hybridMultilevel"/>
    <w:tmpl w:val="F8E40146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30"/>
  </w:num>
  <w:num w:numId="5">
    <w:abstractNumId w:val="5"/>
  </w:num>
  <w:num w:numId="6">
    <w:abstractNumId w:val="13"/>
  </w:num>
  <w:num w:numId="7">
    <w:abstractNumId w:val="18"/>
  </w:num>
  <w:num w:numId="8">
    <w:abstractNumId w:val="10"/>
  </w:num>
  <w:num w:numId="9">
    <w:abstractNumId w:val="31"/>
  </w:num>
  <w:num w:numId="10">
    <w:abstractNumId w:val="27"/>
  </w:num>
  <w:num w:numId="11">
    <w:abstractNumId w:val="34"/>
  </w:num>
  <w:num w:numId="12">
    <w:abstractNumId w:val="4"/>
  </w:num>
  <w:num w:numId="13">
    <w:abstractNumId w:val="21"/>
  </w:num>
  <w:num w:numId="14">
    <w:abstractNumId w:val="3"/>
  </w:num>
  <w:num w:numId="15">
    <w:abstractNumId w:val="1"/>
  </w:num>
  <w:num w:numId="16">
    <w:abstractNumId w:val="7"/>
  </w:num>
  <w:num w:numId="17">
    <w:abstractNumId w:val="25"/>
  </w:num>
  <w:num w:numId="18">
    <w:abstractNumId w:val="28"/>
  </w:num>
  <w:num w:numId="19">
    <w:abstractNumId w:val="20"/>
  </w:num>
  <w:num w:numId="20">
    <w:abstractNumId w:val="19"/>
  </w:num>
  <w:num w:numId="21">
    <w:abstractNumId w:val="22"/>
  </w:num>
  <w:num w:numId="22">
    <w:abstractNumId w:val="35"/>
  </w:num>
  <w:num w:numId="23">
    <w:abstractNumId w:val="12"/>
  </w:num>
  <w:num w:numId="24">
    <w:abstractNumId w:val="32"/>
  </w:num>
  <w:num w:numId="25">
    <w:abstractNumId w:val="38"/>
  </w:num>
  <w:num w:numId="26">
    <w:abstractNumId w:val="23"/>
  </w:num>
  <w:num w:numId="27">
    <w:abstractNumId w:val="14"/>
  </w:num>
  <w:num w:numId="28">
    <w:abstractNumId w:val="33"/>
  </w:num>
  <w:num w:numId="29">
    <w:abstractNumId w:val="26"/>
  </w:num>
  <w:num w:numId="30">
    <w:abstractNumId w:val="6"/>
  </w:num>
  <w:num w:numId="31">
    <w:abstractNumId w:val="36"/>
  </w:num>
  <w:num w:numId="32">
    <w:abstractNumId w:val="16"/>
  </w:num>
  <w:num w:numId="33">
    <w:abstractNumId w:val="8"/>
  </w:num>
  <w:num w:numId="34">
    <w:abstractNumId w:val="15"/>
  </w:num>
  <w:num w:numId="35">
    <w:abstractNumId w:val="9"/>
  </w:num>
  <w:num w:numId="36">
    <w:abstractNumId w:val="0"/>
  </w:num>
  <w:num w:numId="37">
    <w:abstractNumId w:val="2"/>
  </w:num>
  <w:num w:numId="38">
    <w:abstractNumId w:val="37"/>
  </w:num>
  <w:num w:numId="3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87"/>
    <w:rsid w:val="00000EF6"/>
    <w:rsid w:val="000137C2"/>
    <w:rsid w:val="000150A4"/>
    <w:rsid w:val="000220A6"/>
    <w:rsid w:val="0002335F"/>
    <w:rsid w:val="00030022"/>
    <w:rsid w:val="0003723D"/>
    <w:rsid w:val="000536E7"/>
    <w:rsid w:val="000552A0"/>
    <w:rsid w:val="0005785D"/>
    <w:rsid w:val="000608CC"/>
    <w:rsid w:val="00060BD5"/>
    <w:rsid w:val="00060E98"/>
    <w:rsid w:val="000618AC"/>
    <w:rsid w:val="0006395F"/>
    <w:rsid w:val="00064182"/>
    <w:rsid w:val="00065724"/>
    <w:rsid w:val="0007048E"/>
    <w:rsid w:val="000728C9"/>
    <w:rsid w:val="00072A3A"/>
    <w:rsid w:val="0008159A"/>
    <w:rsid w:val="00082DF6"/>
    <w:rsid w:val="00094A0A"/>
    <w:rsid w:val="00095361"/>
    <w:rsid w:val="000A0131"/>
    <w:rsid w:val="000A383D"/>
    <w:rsid w:val="000A649F"/>
    <w:rsid w:val="000C297A"/>
    <w:rsid w:val="000C3458"/>
    <w:rsid w:val="000C5B8E"/>
    <w:rsid w:val="000C6243"/>
    <w:rsid w:val="000C6898"/>
    <w:rsid w:val="000D20E9"/>
    <w:rsid w:val="000D4CBF"/>
    <w:rsid w:val="000E6714"/>
    <w:rsid w:val="000F476C"/>
    <w:rsid w:val="001029A6"/>
    <w:rsid w:val="00103423"/>
    <w:rsid w:val="0010382E"/>
    <w:rsid w:val="001042E0"/>
    <w:rsid w:val="00105433"/>
    <w:rsid w:val="001117AD"/>
    <w:rsid w:val="00112298"/>
    <w:rsid w:val="00114A65"/>
    <w:rsid w:val="001242B2"/>
    <w:rsid w:val="00124ACD"/>
    <w:rsid w:val="00125F01"/>
    <w:rsid w:val="001268BE"/>
    <w:rsid w:val="00126F03"/>
    <w:rsid w:val="00130B36"/>
    <w:rsid w:val="00134459"/>
    <w:rsid w:val="00137776"/>
    <w:rsid w:val="00145EBC"/>
    <w:rsid w:val="00147592"/>
    <w:rsid w:val="0016018F"/>
    <w:rsid w:val="001643CB"/>
    <w:rsid w:val="00164FA5"/>
    <w:rsid w:val="0016708D"/>
    <w:rsid w:val="0016753E"/>
    <w:rsid w:val="001758D7"/>
    <w:rsid w:val="00176DBC"/>
    <w:rsid w:val="00184536"/>
    <w:rsid w:val="00187358"/>
    <w:rsid w:val="00187454"/>
    <w:rsid w:val="0019252B"/>
    <w:rsid w:val="001949E3"/>
    <w:rsid w:val="001A1EC6"/>
    <w:rsid w:val="001A3457"/>
    <w:rsid w:val="001B5487"/>
    <w:rsid w:val="001B63E5"/>
    <w:rsid w:val="001B759C"/>
    <w:rsid w:val="001C3A1B"/>
    <w:rsid w:val="001C3F1F"/>
    <w:rsid w:val="001C698D"/>
    <w:rsid w:val="001D13A8"/>
    <w:rsid w:val="001D633A"/>
    <w:rsid w:val="001D7B3C"/>
    <w:rsid w:val="001E433D"/>
    <w:rsid w:val="001E72FA"/>
    <w:rsid w:val="001F3298"/>
    <w:rsid w:val="001F371C"/>
    <w:rsid w:val="001F3D36"/>
    <w:rsid w:val="001F4F0A"/>
    <w:rsid w:val="001F6611"/>
    <w:rsid w:val="001F6C1B"/>
    <w:rsid w:val="001F7462"/>
    <w:rsid w:val="002013B4"/>
    <w:rsid w:val="00201881"/>
    <w:rsid w:val="00204A4F"/>
    <w:rsid w:val="00210E71"/>
    <w:rsid w:val="00210FE6"/>
    <w:rsid w:val="002113C8"/>
    <w:rsid w:val="00212AD9"/>
    <w:rsid w:val="00215E1D"/>
    <w:rsid w:val="00216E4D"/>
    <w:rsid w:val="00217324"/>
    <w:rsid w:val="00217712"/>
    <w:rsid w:val="00221E5D"/>
    <w:rsid w:val="00223C18"/>
    <w:rsid w:val="00231D93"/>
    <w:rsid w:val="00237766"/>
    <w:rsid w:val="002408B1"/>
    <w:rsid w:val="0024153A"/>
    <w:rsid w:val="002432E0"/>
    <w:rsid w:val="00245C82"/>
    <w:rsid w:val="00250AEB"/>
    <w:rsid w:val="0025246D"/>
    <w:rsid w:val="002552A5"/>
    <w:rsid w:val="00257633"/>
    <w:rsid w:val="002576FD"/>
    <w:rsid w:val="0026001F"/>
    <w:rsid w:val="00260023"/>
    <w:rsid w:val="002606F8"/>
    <w:rsid w:val="00261598"/>
    <w:rsid w:val="00261620"/>
    <w:rsid w:val="002740F8"/>
    <w:rsid w:val="0027424E"/>
    <w:rsid w:val="00274A9B"/>
    <w:rsid w:val="0028334A"/>
    <w:rsid w:val="0029035E"/>
    <w:rsid w:val="0029783F"/>
    <w:rsid w:val="002A29F8"/>
    <w:rsid w:val="002A3B98"/>
    <w:rsid w:val="002A499A"/>
    <w:rsid w:val="002A541B"/>
    <w:rsid w:val="002A56B7"/>
    <w:rsid w:val="002A6A4C"/>
    <w:rsid w:val="002B1F8C"/>
    <w:rsid w:val="002B1FB0"/>
    <w:rsid w:val="002C16DA"/>
    <w:rsid w:val="002C45EC"/>
    <w:rsid w:val="002C5F18"/>
    <w:rsid w:val="002C7766"/>
    <w:rsid w:val="002D3BF9"/>
    <w:rsid w:val="002D5694"/>
    <w:rsid w:val="002E30DC"/>
    <w:rsid w:val="002E400C"/>
    <w:rsid w:val="002E7916"/>
    <w:rsid w:val="002F0436"/>
    <w:rsid w:val="002F24D4"/>
    <w:rsid w:val="002F395B"/>
    <w:rsid w:val="002F75F4"/>
    <w:rsid w:val="002F79DC"/>
    <w:rsid w:val="002F7B18"/>
    <w:rsid w:val="00300044"/>
    <w:rsid w:val="003020DB"/>
    <w:rsid w:val="00302AD4"/>
    <w:rsid w:val="00302AF5"/>
    <w:rsid w:val="00305AE1"/>
    <w:rsid w:val="003127BB"/>
    <w:rsid w:val="0031379E"/>
    <w:rsid w:val="003145C0"/>
    <w:rsid w:val="00314C8F"/>
    <w:rsid w:val="00314F8B"/>
    <w:rsid w:val="00317E8E"/>
    <w:rsid w:val="00322B11"/>
    <w:rsid w:val="00323A1D"/>
    <w:rsid w:val="00324A07"/>
    <w:rsid w:val="00331D7E"/>
    <w:rsid w:val="00337295"/>
    <w:rsid w:val="00337931"/>
    <w:rsid w:val="0034422F"/>
    <w:rsid w:val="00345001"/>
    <w:rsid w:val="0034588F"/>
    <w:rsid w:val="003478F9"/>
    <w:rsid w:val="003513D1"/>
    <w:rsid w:val="003575A0"/>
    <w:rsid w:val="00357A36"/>
    <w:rsid w:val="003666F7"/>
    <w:rsid w:val="00370B7A"/>
    <w:rsid w:val="00373A6B"/>
    <w:rsid w:val="003748D0"/>
    <w:rsid w:val="00374A52"/>
    <w:rsid w:val="0038002A"/>
    <w:rsid w:val="00381444"/>
    <w:rsid w:val="0038193E"/>
    <w:rsid w:val="003A1B2E"/>
    <w:rsid w:val="003A1F6F"/>
    <w:rsid w:val="003B3A82"/>
    <w:rsid w:val="003B6956"/>
    <w:rsid w:val="003C05EC"/>
    <w:rsid w:val="003C1F6B"/>
    <w:rsid w:val="003C2877"/>
    <w:rsid w:val="003D019D"/>
    <w:rsid w:val="003D2AC3"/>
    <w:rsid w:val="003D3793"/>
    <w:rsid w:val="003D7423"/>
    <w:rsid w:val="003E0D75"/>
    <w:rsid w:val="003E668E"/>
    <w:rsid w:val="003F18AE"/>
    <w:rsid w:val="003F1AEE"/>
    <w:rsid w:val="003F447D"/>
    <w:rsid w:val="003F48D0"/>
    <w:rsid w:val="003F7662"/>
    <w:rsid w:val="004006EA"/>
    <w:rsid w:val="00402514"/>
    <w:rsid w:val="00404D06"/>
    <w:rsid w:val="00406C3C"/>
    <w:rsid w:val="00410AFF"/>
    <w:rsid w:val="0041311F"/>
    <w:rsid w:val="004178C2"/>
    <w:rsid w:val="00423D6B"/>
    <w:rsid w:val="004301DB"/>
    <w:rsid w:val="00432DA4"/>
    <w:rsid w:val="00440C36"/>
    <w:rsid w:val="00447D62"/>
    <w:rsid w:val="004530F8"/>
    <w:rsid w:val="004540DF"/>
    <w:rsid w:val="0045501A"/>
    <w:rsid w:val="0045646D"/>
    <w:rsid w:val="004572C2"/>
    <w:rsid w:val="00457B96"/>
    <w:rsid w:val="004718BA"/>
    <w:rsid w:val="0047544A"/>
    <w:rsid w:val="00493FB5"/>
    <w:rsid w:val="004947F6"/>
    <w:rsid w:val="004A3F9B"/>
    <w:rsid w:val="004A4D49"/>
    <w:rsid w:val="004B0925"/>
    <w:rsid w:val="004C2AAD"/>
    <w:rsid w:val="004C3F75"/>
    <w:rsid w:val="004C7FCA"/>
    <w:rsid w:val="004D0934"/>
    <w:rsid w:val="004D3FB5"/>
    <w:rsid w:val="004D535E"/>
    <w:rsid w:val="004D54DD"/>
    <w:rsid w:val="004E01D2"/>
    <w:rsid w:val="004E1ABF"/>
    <w:rsid w:val="004E2D87"/>
    <w:rsid w:val="004E2E7F"/>
    <w:rsid w:val="004E5988"/>
    <w:rsid w:val="004F36FC"/>
    <w:rsid w:val="004F59A0"/>
    <w:rsid w:val="005005F3"/>
    <w:rsid w:val="005019A3"/>
    <w:rsid w:val="00502076"/>
    <w:rsid w:val="00502CAE"/>
    <w:rsid w:val="005062AA"/>
    <w:rsid w:val="005072F5"/>
    <w:rsid w:val="0051044C"/>
    <w:rsid w:val="00511364"/>
    <w:rsid w:val="005128F5"/>
    <w:rsid w:val="005177E0"/>
    <w:rsid w:val="005208F7"/>
    <w:rsid w:val="0052619A"/>
    <w:rsid w:val="00526B9E"/>
    <w:rsid w:val="00536154"/>
    <w:rsid w:val="00540F3D"/>
    <w:rsid w:val="00541EBC"/>
    <w:rsid w:val="0054286F"/>
    <w:rsid w:val="005467F6"/>
    <w:rsid w:val="00562AED"/>
    <w:rsid w:val="0057211C"/>
    <w:rsid w:val="00576F42"/>
    <w:rsid w:val="00577C33"/>
    <w:rsid w:val="00580A99"/>
    <w:rsid w:val="00580C1B"/>
    <w:rsid w:val="00580D9B"/>
    <w:rsid w:val="00586DDF"/>
    <w:rsid w:val="00593081"/>
    <w:rsid w:val="00593ECA"/>
    <w:rsid w:val="005973FE"/>
    <w:rsid w:val="005A2F9D"/>
    <w:rsid w:val="005B1A00"/>
    <w:rsid w:val="005B42AC"/>
    <w:rsid w:val="005B5477"/>
    <w:rsid w:val="005C0495"/>
    <w:rsid w:val="005C5325"/>
    <w:rsid w:val="005C6621"/>
    <w:rsid w:val="005D4A2C"/>
    <w:rsid w:val="005D6FD2"/>
    <w:rsid w:val="005D7F6D"/>
    <w:rsid w:val="005E426F"/>
    <w:rsid w:val="005E433F"/>
    <w:rsid w:val="005E554B"/>
    <w:rsid w:val="005F5053"/>
    <w:rsid w:val="005F5C62"/>
    <w:rsid w:val="005F6C22"/>
    <w:rsid w:val="00603120"/>
    <w:rsid w:val="00603A34"/>
    <w:rsid w:val="00604AE9"/>
    <w:rsid w:val="006050FE"/>
    <w:rsid w:val="006101A8"/>
    <w:rsid w:val="0061221D"/>
    <w:rsid w:val="0061381F"/>
    <w:rsid w:val="00614521"/>
    <w:rsid w:val="00616EBB"/>
    <w:rsid w:val="00617D10"/>
    <w:rsid w:val="00623026"/>
    <w:rsid w:val="00624CA8"/>
    <w:rsid w:val="00624F58"/>
    <w:rsid w:val="006260A1"/>
    <w:rsid w:val="0062791D"/>
    <w:rsid w:val="00627D7E"/>
    <w:rsid w:val="00631458"/>
    <w:rsid w:val="00633993"/>
    <w:rsid w:val="00643BD4"/>
    <w:rsid w:val="00647414"/>
    <w:rsid w:val="00651F5D"/>
    <w:rsid w:val="006573A8"/>
    <w:rsid w:val="006579D6"/>
    <w:rsid w:val="00661CAA"/>
    <w:rsid w:val="00662392"/>
    <w:rsid w:val="00662416"/>
    <w:rsid w:val="00666E40"/>
    <w:rsid w:val="00667DDB"/>
    <w:rsid w:val="006720C6"/>
    <w:rsid w:val="0067697F"/>
    <w:rsid w:val="006932E1"/>
    <w:rsid w:val="006960B6"/>
    <w:rsid w:val="00696552"/>
    <w:rsid w:val="006A4C02"/>
    <w:rsid w:val="006B1034"/>
    <w:rsid w:val="006B3933"/>
    <w:rsid w:val="006B3F6F"/>
    <w:rsid w:val="006C0393"/>
    <w:rsid w:val="006C5004"/>
    <w:rsid w:val="006C701A"/>
    <w:rsid w:val="006C7CA8"/>
    <w:rsid w:val="006D40CE"/>
    <w:rsid w:val="006D5E26"/>
    <w:rsid w:val="006E12FE"/>
    <w:rsid w:val="006E25AA"/>
    <w:rsid w:val="006E6611"/>
    <w:rsid w:val="006E75F8"/>
    <w:rsid w:val="006F4047"/>
    <w:rsid w:val="006F45AC"/>
    <w:rsid w:val="006F73B1"/>
    <w:rsid w:val="0070346A"/>
    <w:rsid w:val="007131CD"/>
    <w:rsid w:val="007137B9"/>
    <w:rsid w:val="00714510"/>
    <w:rsid w:val="00716B39"/>
    <w:rsid w:val="00722BAE"/>
    <w:rsid w:val="007266C8"/>
    <w:rsid w:val="00726B2A"/>
    <w:rsid w:val="007276A6"/>
    <w:rsid w:val="0073188D"/>
    <w:rsid w:val="00736B6C"/>
    <w:rsid w:val="00736C4A"/>
    <w:rsid w:val="00741792"/>
    <w:rsid w:val="00747DB7"/>
    <w:rsid w:val="00753054"/>
    <w:rsid w:val="00753D6F"/>
    <w:rsid w:val="0075483D"/>
    <w:rsid w:val="00755628"/>
    <w:rsid w:val="007570DB"/>
    <w:rsid w:val="00770193"/>
    <w:rsid w:val="00773C0B"/>
    <w:rsid w:val="00776A60"/>
    <w:rsid w:val="00783B16"/>
    <w:rsid w:val="00784D16"/>
    <w:rsid w:val="00791827"/>
    <w:rsid w:val="007979BC"/>
    <w:rsid w:val="007A182B"/>
    <w:rsid w:val="007B4619"/>
    <w:rsid w:val="007B4AEF"/>
    <w:rsid w:val="007B5C74"/>
    <w:rsid w:val="007D4DF6"/>
    <w:rsid w:val="007D55F2"/>
    <w:rsid w:val="007E76FF"/>
    <w:rsid w:val="007F21CF"/>
    <w:rsid w:val="007F383C"/>
    <w:rsid w:val="007F5EC8"/>
    <w:rsid w:val="007F7DC1"/>
    <w:rsid w:val="008022C8"/>
    <w:rsid w:val="00804774"/>
    <w:rsid w:val="008059B9"/>
    <w:rsid w:val="00807717"/>
    <w:rsid w:val="00807919"/>
    <w:rsid w:val="00812829"/>
    <w:rsid w:val="00822D9D"/>
    <w:rsid w:val="00823811"/>
    <w:rsid w:val="0082506A"/>
    <w:rsid w:val="00830647"/>
    <w:rsid w:val="00835BAF"/>
    <w:rsid w:val="00837217"/>
    <w:rsid w:val="00837225"/>
    <w:rsid w:val="00840787"/>
    <w:rsid w:val="008409DE"/>
    <w:rsid w:val="008432B9"/>
    <w:rsid w:val="00847997"/>
    <w:rsid w:val="00850898"/>
    <w:rsid w:val="0085149C"/>
    <w:rsid w:val="00851A0B"/>
    <w:rsid w:val="00854071"/>
    <w:rsid w:val="0085415D"/>
    <w:rsid w:val="00854CF0"/>
    <w:rsid w:val="00856C61"/>
    <w:rsid w:val="00857918"/>
    <w:rsid w:val="00860CB7"/>
    <w:rsid w:val="00861D57"/>
    <w:rsid w:val="008647F6"/>
    <w:rsid w:val="00866097"/>
    <w:rsid w:val="00880225"/>
    <w:rsid w:val="00881B6C"/>
    <w:rsid w:val="00882227"/>
    <w:rsid w:val="00882D62"/>
    <w:rsid w:val="008959E6"/>
    <w:rsid w:val="00895A0B"/>
    <w:rsid w:val="008A0E8B"/>
    <w:rsid w:val="008A1BC4"/>
    <w:rsid w:val="008A23FC"/>
    <w:rsid w:val="008A7055"/>
    <w:rsid w:val="008A7372"/>
    <w:rsid w:val="008B4F29"/>
    <w:rsid w:val="008C2F10"/>
    <w:rsid w:val="008C4361"/>
    <w:rsid w:val="008C507B"/>
    <w:rsid w:val="008D10C2"/>
    <w:rsid w:val="008E230B"/>
    <w:rsid w:val="008E247E"/>
    <w:rsid w:val="008E3DBD"/>
    <w:rsid w:val="008E626B"/>
    <w:rsid w:val="008F2398"/>
    <w:rsid w:val="008F30C0"/>
    <w:rsid w:val="008F469B"/>
    <w:rsid w:val="008F70E6"/>
    <w:rsid w:val="008F7E8D"/>
    <w:rsid w:val="009032CF"/>
    <w:rsid w:val="00907FCB"/>
    <w:rsid w:val="009114E7"/>
    <w:rsid w:val="009167F5"/>
    <w:rsid w:val="00921446"/>
    <w:rsid w:val="0092310E"/>
    <w:rsid w:val="009252A5"/>
    <w:rsid w:val="0092624A"/>
    <w:rsid w:val="00926E2A"/>
    <w:rsid w:val="00932726"/>
    <w:rsid w:val="00932F3C"/>
    <w:rsid w:val="00934FCC"/>
    <w:rsid w:val="00936530"/>
    <w:rsid w:val="00937C9C"/>
    <w:rsid w:val="00941146"/>
    <w:rsid w:val="00943AAA"/>
    <w:rsid w:val="00946AD4"/>
    <w:rsid w:val="0095220B"/>
    <w:rsid w:val="0095383A"/>
    <w:rsid w:val="00955198"/>
    <w:rsid w:val="009602ED"/>
    <w:rsid w:val="009616D5"/>
    <w:rsid w:val="00963A9A"/>
    <w:rsid w:val="00966363"/>
    <w:rsid w:val="00967A6C"/>
    <w:rsid w:val="00981189"/>
    <w:rsid w:val="00983EEB"/>
    <w:rsid w:val="00983FE0"/>
    <w:rsid w:val="00986CDB"/>
    <w:rsid w:val="009912AA"/>
    <w:rsid w:val="009A550E"/>
    <w:rsid w:val="009A63BA"/>
    <w:rsid w:val="009A6B17"/>
    <w:rsid w:val="009A7B28"/>
    <w:rsid w:val="009B068C"/>
    <w:rsid w:val="009B3F97"/>
    <w:rsid w:val="009B4518"/>
    <w:rsid w:val="009B5B56"/>
    <w:rsid w:val="009C157A"/>
    <w:rsid w:val="009C2CE2"/>
    <w:rsid w:val="009D10F6"/>
    <w:rsid w:val="009D3A5D"/>
    <w:rsid w:val="009D74F4"/>
    <w:rsid w:val="009E161F"/>
    <w:rsid w:val="009E4196"/>
    <w:rsid w:val="009E530E"/>
    <w:rsid w:val="009E68FF"/>
    <w:rsid w:val="009E7961"/>
    <w:rsid w:val="009F0476"/>
    <w:rsid w:val="009F0896"/>
    <w:rsid w:val="009F62A8"/>
    <w:rsid w:val="00A006BD"/>
    <w:rsid w:val="00A0277D"/>
    <w:rsid w:val="00A04550"/>
    <w:rsid w:val="00A10BA9"/>
    <w:rsid w:val="00A14EDF"/>
    <w:rsid w:val="00A16D69"/>
    <w:rsid w:val="00A30F24"/>
    <w:rsid w:val="00A310FF"/>
    <w:rsid w:val="00A32275"/>
    <w:rsid w:val="00A36AF9"/>
    <w:rsid w:val="00A37B38"/>
    <w:rsid w:val="00A401C2"/>
    <w:rsid w:val="00A40391"/>
    <w:rsid w:val="00A52E84"/>
    <w:rsid w:val="00A54FDD"/>
    <w:rsid w:val="00A5513E"/>
    <w:rsid w:val="00A606A2"/>
    <w:rsid w:val="00A64513"/>
    <w:rsid w:val="00A71086"/>
    <w:rsid w:val="00A72634"/>
    <w:rsid w:val="00A73E03"/>
    <w:rsid w:val="00A76EEC"/>
    <w:rsid w:val="00A920F6"/>
    <w:rsid w:val="00A93842"/>
    <w:rsid w:val="00A94BDC"/>
    <w:rsid w:val="00AB1B15"/>
    <w:rsid w:val="00AB5F04"/>
    <w:rsid w:val="00AC0536"/>
    <w:rsid w:val="00AC3D43"/>
    <w:rsid w:val="00AC5A8F"/>
    <w:rsid w:val="00AC7AD8"/>
    <w:rsid w:val="00AD09D2"/>
    <w:rsid w:val="00AD3607"/>
    <w:rsid w:val="00AD60D0"/>
    <w:rsid w:val="00AE3734"/>
    <w:rsid w:val="00AE767B"/>
    <w:rsid w:val="00B014F2"/>
    <w:rsid w:val="00B10335"/>
    <w:rsid w:val="00B1516A"/>
    <w:rsid w:val="00B25DF7"/>
    <w:rsid w:val="00B27B9B"/>
    <w:rsid w:val="00B30FEC"/>
    <w:rsid w:val="00B33302"/>
    <w:rsid w:val="00B37971"/>
    <w:rsid w:val="00B40DB2"/>
    <w:rsid w:val="00B43EFB"/>
    <w:rsid w:val="00B44B8F"/>
    <w:rsid w:val="00B451F3"/>
    <w:rsid w:val="00B4662D"/>
    <w:rsid w:val="00B5203B"/>
    <w:rsid w:val="00B5432C"/>
    <w:rsid w:val="00B55314"/>
    <w:rsid w:val="00B62564"/>
    <w:rsid w:val="00B66AF3"/>
    <w:rsid w:val="00B70917"/>
    <w:rsid w:val="00B71473"/>
    <w:rsid w:val="00B84C4A"/>
    <w:rsid w:val="00B85E39"/>
    <w:rsid w:val="00B8682D"/>
    <w:rsid w:val="00B937F4"/>
    <w:rsid w:val="00B954D6"/>
    <w:rsid w:val="00BA0643"/>
    <w:rsid w:val="00BA2AE3"/>
    <w:rsid w:val="00BB18A3"/>
    <w:rsid w:val="00BB701F"/>
    <w:rsid w:val="00BC452A"/>
    <w:rsid w:val="00BC4EBC"/>
    <w:rsid w:val="00BD06CA"/>
    <w:rsid w:val="00BD5186"/>
    <w:rsid w:val="00BE1720"/>
    <w:rsid w:val="00BE32A2"/>
    <w:rsid w:val="00BE4A77"/>
    <w:rsid w:val="00BE61ED"/>
    <w:rsid w:val="00BF2785"/>
    <w:rsid w:val="00BF405E"/>
    <w:rsid w:val="00BF4B50"/>
    <w:rsid w:val="00BF5871"/>
    <w:rsid w:val="00C02F92"/>
    <w:rsid w:val="00C05837"/>
    <w:rsid w:val="00C06369"/>
    <w:rsid w:val="00C107B8"/>
    <w:rsid w:val="00C16EA4"/>
    <w:rsid w:val="00C20E76"/>
    <w:rsid w:val="00C225FF"/>
    <w:rsid w:val="00C2403E"/>
    <w:rsid w:val="00C2688E"/>
    <w:rsid w:val="00C275F7"/>
    <w:rsid w:val="00C3071E"/>
    <w:rsid w:val="00C42122"/>
    <w:rsid w:val="00C4500C"/>
    <w:rsid w:val="00C5151D"/>
    <w:rsid w:val="00C51762"/>
    <w:rsid w:val="00C7063C"/>
    <w:rsid w:val="00C70CA3"/>
    <w:rsid w:val="00C724FA"/>
    <w:rsid w:val="00C73D18"/>
    <w:rsid w:val="00C77B8E"/>
    <w:rsid w:val="00C8491D"/>
    <w:rsid w:val="00C92895"/>
    <w:rsid w:val="00C92F9B"/>
    <w:rsid w:val="00CA1A28"/>
    <w:rsid w:val="00CA47F6"/>
    <w:rsid w:val="00CB1EAE"/>
    <w:rsid w:val="00CB2FE0"/>
    <w:rsid w:val="00CB3A80"/>
    <w:rsid w:val="00CB51F9"/>
    <w:rsid w:val="00CB5466"/>
    <w:rsid w:val="00CD2083"/>
    <w:rsid w:val="00CD351B"/>
    <w:rsid w:val="00CD3F8D"/>
    <w:rsid w:val="00CE6C59"/>
    <w:rsid w:val="00CF1E71"/>
    <w:rsid w:val="00CF4E9B"/>
    <w:rsid w:val="00D073DB"/>
    <w:rsid w:val="00D07BAE"/>
    <w:rsid w:val="00D07DF6"/>
    <w:rsid w:val="00D11CFB"/>
    <w:rsid w:val="00D13096"/>
    <w:rsid w:val="00D13419"/>
    <w:rsid w:val="00D15C3E"/>
    <w:rsid w:val="00D2042C"/>
    <w:rsid w:val="00D20AFF"/>
    <w:rsid w:val="00D23106"/>
    <w:rsid w:val="00D252A7"/>
    <w:rsid w:val="00D31355"/>
    <w:rsid w:val="00D3231F"/>
    <w:rsid w:val="00D3422B"/>
    <w:rsid w:val="00D403CB"/>
    <w:rsid w:val="00D41891"/>
    <w:rsid w:val="00D41F45"/>
    <w:rsid w:val="00D43D36"/>
    <w:rsid w:val="00D46C1A"/>
    <w:rsid w:val="00D51474"/>
    <w:rsid w:val="00D520E5"/>
    <w:rsid w:val="00D550A3"/>
    <w:rsid w:val="00D554B6"/>
    <w:rsid w:val="00D55D88"/>
    <w:rsid w:val="00D57858"/>
    <w:rsid w:val="00D61926"/>
    <w:rsid w:val="00D632AC"/>
    <w:rsid w:val="00D63D40"/>
    <w:rsid w:val="00D650E2"/>
    <w:rsid w:val="00D66488"/>
    <w:rsid w:val="00D71B75"/>
    <w:rsid w:val="00D720D3"/>
    <w:rsid w:val="00D72E05"/>
    <w:rsid w:val="00D8131A"/>
    <w:rsid w:val="00D86F35"/>
    <w:rsid w:val="00D87E68"/>
    <w:rsid w:val="00D91647"/>
    <w:rsid w:val="00D93FE0"/>
    <w:rsid w:val="00D94791"/>
    <w:rsid w:val="00D95118"/>
    <w:rsid w:val="00DA1691"/>
    <w:rsid w:val="00DA1D24"/>
    <w:rsid w:val="00DA4231"/>
    <w:rsid w:val="00DB2AFD"/>
    <w:rsid w:val="00DB5CA9"/>
    <w:rsid w:val="00DB61AA"/>
    <w:rsid w:val="00DC100C"/>
    <w:rsid w:val="00DC2F3E"/>
    <w:rsid w:val="00DC4331"/>
    <w:rsid w:val="00DD046E"/>
    <w:rsid w:val="00DD7130"/>
    <w:rsid w:val="00DD766F"/>
    <w:rsid w:val="00DE0856"/>
    <w:rsid w:val="00DF0CFB"/>
    <w:rsid w:val="00DF121C"/>
    <w:rsid w:val="00DF1C9F"/>
    <w:rsid w:val="00DF39AE"/>
    <w:rsid w:val="00DF5C6B"/>
    <w:rsid w:val="00E01C96"/>
    <w:rsid w:val="00E0346E"/>
    <w:rsid w:val="00E04076"/>
    <w:rsid w:val="00E0458F"/>
    <w:rsid w:val="00E05CBC"/>
    <w:rsid w:val="00E07538"/>
    <w:rsid w:val="00E1328C"/>
    <w:rsid w:val="00E13FE5"/>
    <w:rsid w:val="00E17B06"/>
    <w:rsid w:val="00E21639"/>
    <w:rsid w:val="00E22E0C"/>
    <w:rsid w:val="00E23197"/>
    <w:rsid w:val="00E35703"/>
    <w:rsid w:val="00E40D2A"/>
    <w:rsid w:val="00E42A04"/>
    <w:rsid w:val="00E45DB0"/>
    <w:rsid w:val="00E54F96"/>
    <w:rsid w:val="00E56F1F"/>
    <w:rsid w:val="00E608E6"/>
    <w:rsid w:val="00E60AAE"/>
    <w:rsid w:val="00E64E11"/>
    <w:rsid w:val="00E66746"/>
    <w:rsid w:val="00E72BAF"/>
    <w:rsid w:val="00E731AE"/>
    <w:rsid w:val="00E748A1"/>
    <w:rsid w:val="00E76C9E"/>
    <w:rsid w:val="00E7756F"/>
    <w:rsid w:val="00E806C8"/>
    <w:rsid w:val="00E810FF"/>
    <w:rsid w:val="00E86256"/>
    <w:rsid w:val="00E87308"/>
    <w:rsid w:val="00E92983"/>
    <w:rsid w:val="00EA0D94"/>
    <w:rsid w:val="00EA3E7E"/>
    <w:rsid w:val="00EB2216"/>
    <w:rsid w:val="00EB63F9"/>
    <w:rsid w:val="00EC4151"/>
    <w:rsid w:val="00EC58C7"/>
    <w:rsid w:val="00ED4BFC"/>
    <w:rsid w:val="00EE00B9"/>
    <w:rsid w:val="00EE2B78"/>
    <w:rsid w:val="00EE3B02"/>
    <w:rsid w:val="00EE4125"/>
    <w:rsid w:val="00EE4194"/>
    <w:rsid w:val="00EE76F3"/>
    <w:rsid w:val="00EF1236"/>
    <w:rsid w:val="00F008C5"/>
    <w:rsid w:val="00F00E33"/>
    <w:rsid w:val="00F02D76"/>
    <w:rsid w:val="00F137CE"/>
    <w:rsid w:val="00F145DC"/>
    <w:rsid w:val="00F17235"/>
    <w:rsid w:val="00F17B3A"/>
    <w:rsid w:val="00F26426"/>
    <w:rsid w:val="00F26A9C"/>
    <w:rsid w:val="00F26FF5"/>
    <w:rsid w:val="00F34677"/>
    <w:rsid w:val="00F408A9"/>
    <w:rsid w:val="00F41564"/>
    <w:rsid w:val="00F435B6"/>
    <w:rsid w:val="00F46C2B"/>
    <w:rsid w:val="00F502AB"/>
    <w:rsid w:val="00F57ABB"/>
    <w:rsid w:val="00F6141C"/>
    <w:rsid w:val="00F638A5"/>
    <w:rsid w:val="00F63A79"/>
    <w:rsid w:val="00F64509"/>
    <w:rsid w:val="00F65310"/>
    <w:rsid w:val="00F712BF"/>
    <w:rsid w:val="00F72F24"/>
    <w:rsid w:val="00F730A4"/>
    <w:rsid w:val="00F74733"/>
    <w:rsid w:val="00F75C0E"/>
    <w:rsid w:val="00F75FF7"/>
    <w:rsid w:val="00F7687B"/>
    <w:rsid w:val="00F77E99"/>
    <w:rsid w:val="00F87129"/>
    <w:rsid w:val="00F92E58"/>
    <w:rsid w:val="00F93924"/>
    <w:rsid w:val="00F94C7F"/>
    <w:rsid w:val="00F9599D"/>
    <w:rsid w:val="00F974BB"/>
    <w:rsid w:val="00FA15D7"/>
    <w:rsid w:val="00FA6BEB"/>
    <w:rsid w:val="00FB090A"/>
    <w:rsid w:val="00FB0B26"/>
    <w:rsid w:val="00FB1842"/>
    <w:rsid w:val="00FD27AE"/>
    <w:rsid w:val="00FD3BEA"/>
    <w:rsid w:val="00FD4176"/>
    <w:rsid w:val="00FE0D19"/>
    <w:rsid w:val="00FE579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11442805-3C55-48DA-84BC-7C344EC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BC"/>
    <w:pPr>
      <w:spacing w:before="120" w:after="120" w:line="271" w:lineRule="auto"/>
      <w:outlineLvl w:val="1"/>
    </w:pPr>
    <w:rPr>
      <w:rFonts w:ascii="Calibri" w:hAnsi="Calibri"/>
      <w:color w:val="F18E00"/>
      <w:sz w:val="3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E2D8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4E2D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4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2E0"/>
  </w:style>
  <w:style w:type="paragraph" w:styleId="Header">
    <w:name w:val="header"/>
    <w:basedOn w:val="Normal"/>
    <w:link w:val="HeaderChar"/>
    <w:uiPriority w:val="99"/>
    <w:rsid w:val="00FE5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5796"/>
    <w:rPr>
      <w:sz w:val="24"/>
      <w:szCs w:val="24"/>
      <w:lang w:eastAsia="en-US"/>
    </w:rPr>
  </w:style>
  <w:style w:type="character" w:styleId="FollowedHyperlink">
    <w:name w:val="FollowedHyperlink"/>
    <w:rsid w:val="00A0277D"/>
    <w:rPr>
      <w:color w:val="800080"/>
      <w:u w:val="single"/>
    </w:rPr>
  </w:style>
  <w:style w:type="paragraph" w:styleId="ListParagraph">
    <w:name w:val="List Paragraph"/>
    <w:aliases w:val="Bullet level 1"/>
    <w:basedOn w:val="Normal"/>
    <w:uiPriority w:val="34"/>
    <w:qFormat/>
    <w:rsid w:val="005128F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76DBC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17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B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76DBC"/>
    <w:rPr>
      <w:rFonts w:ascii="Calibri" w:hAnsi="Calibri"/>
      <w:color w:val="F18E00"/>
      <w:sz w:val="32"/>
      <w:lang w:eastAsia="en-US" w:bidi="en-US"/>
    </w:rPr>
  </w:style>
  <w:style w:type="character" w:customStyle="1" w:styleId="DocumentTitle">
    <w:name w:val="Document Title"/>
    <w:uiPriority w:val="1"/>
    <w:qFormat/>
    <w:rsid w:val="00176DBC"/>
    <w:rPr>
      <w:rFonts w:ascii="Calibri Light" w:hAnsi="Calibri Light"/>
      <w:color w:val="56AF31"/>
      <w:sz w:val="56"/>
    </w:rPr>
  </w:style>
  <w:style w:type="paragraph" w:customStyle="1" w:styleId="DocumentTypeHeader">
    <w:name w:val="Document Type (Header)"/>
    <w:basedOn w:val="Normal"/>
    <w:qFormat/>
    <w:rsid w:val="00176DBC"/>
    <w:pPr>
      <w:spacing w:after="120" w:line="271" w:lineRule="auto"/>
      <w:jc w:val="right"/>
    </w:pPr>
    <w:rPr>
      <w:rFonts w:ascii="Calibri" w:hAnsi="Calibri"/>
      <w:color w:val="A6A6A6"/>
      <w:sz w:val="48"/>
      <w:szCs w:val="48"/>
      <w:lang w:bidi="en-US"/>
    </w:rPr>
  </w:style>
  <w:style w:type="character" w:customStyle="1" w:styleId="apple-converted-space">
    <w:name w:val="apple-converted-space"/>
    <w:basedOn w:val="DefaultParagraphFont"/>
    <w:rsid w:val="00C8491D"/>
  </w:style>
  <w:style w:type="character" w:styleId="Strong">
    <w:name w:val="Strong"/>
    <w:basedOn w:val="DefaultParagraphFont"/>
    <w:uiPriority w:val="22"/>
    <w:qFormat/>
    <w:rsid w:val="0034500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912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odytext3pt">
    <w:name w:val="Body text 3pt"/>
    <w:basedOn w:val="Normal"/>
    <w:next w:val="Normal"/>
    <w:uiPriority w:val="99"/>
    <w:rsid w:val="00B70917"/>
    <w:pPr>
      <w:spacing w:after="60"/>
    </w:pPr>
    <w:rPr>
      <w:rFonts w:ascii="Arial" w:eastAsia="SimSun" w:hAnsi="Arial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T&amp;t=data" TargetMode="External"/><Relationship Id="rId13" Type="http://schemas.openxmlformats.org/officeDocument/2006/relationships/hyperlink" Target="http://www.australiancurriculum.edu.au/curriculum/contentdescription/ACTDIP017" TargetMode="External"/><Relationship Id="rId18" Type="http://schemas.openxmlformats.org/officeDocument/2006/relationships/hyperlink" Target="http://www.australiancurriculum.edu.au/glossary/popup?a=T&amp;t=iteration" TargetMode="External"/><Relationship Id="rId26" Type="http://schemas.openxmlformats.org/officeDocument/2006/relationships/hyperlink" Target="http://www.australiancurriculum.edu.au/curriculum/contentdescription/ACTDIP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straliancurriculum.edu.au/glossary/popup?a=T&amp;t=iteration" TargetMode="External"/><Relationship Id="rId7" Type="http://schemas.openxmlformats.org/officeDocument/2006/relationships/hyperlink" Target="http://www.australiancurriculum.edu.au/glossary/popup?a=T&amp;t=components" TargetMode="External"/><Relationship Id="rId12" Type="http://schemas.openxmlformats.org/officeDocument/2006/relationships/hyperlink" Target="http://www.australiancurriculum.edu.au/glossary/popup?a=T&amp;t=data" TargetMode="External"/><Relationship Id="rId17" Type="http://schemas.openxmlformats.org/officeDocument/2006/relationships/hyperlink" Target="http://www.australiancurriculum.edu.au/glossary/popup?a=T&amp;t=branching" TargetMode="External"/><Relationship Id="rId25" Type="http://schemas.openxmlformats.org/officeDocument/2006/relationships/hyperlink" Target="http://www.australiancurriculum.edu.au/curriculum/contentdescription/ACTDIP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traliancurriculum.edu.au/curriculum/contentdescription/ACTDIP018" TargetMode="External"/><Relationship Id="rId20" Type="http://schemas.openxmlformats.org/officeDocument/2006/relationships/hyperlink" Target="http://www.australiancurriculum.edu.au/glossary/popup?a=T&amp;t=branchin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raliancurriculum.edu.au/curriculum/contentdescription/ACTDIK015" TargetMode="External"/><Relationship Id="rId24" Type="http://schemas.openxmlformats.org/officeDocument/2006/relationships/hyperlink" Target="http://www.australiancurriculum.edu.au/glossary/popup?a=T&amp;t=sustainabl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ustraliancurriculum.edu.au/glossary/popup?a=T&amp;t=digital+system" TargetMode="External"/><Relationship Id="rId23" Type="http://schemas.openxmlformats.org/officeDocument/2006/relationships/hyperlink" Target="http://www.australiancurriculum.edu.au/curriculum/contentdescription/ACTDIP02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ustraliancurriculum.edu.au/glossary/popup?a=T&amp;t=data" TargetMode="External"/><Relationship Id="rId19" Type="http://schemas.openxmlformats.org/officeDocument/2006/relationships/hyperlink" Target="http://www.australiancurriculum.edu.au/curriculum/contentdescription/ACTDIP01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curriculum/contentdescription/ACTDIK014" TargetMode="External"/><Relationship Id="rId14" Type="http://schemas.openxmlformats.org/officeDocument/2006/relationships/hyperlink" Target="http://www.australiancurriculum.edu.au/glossary/popup?a=T&amp;t=user+interface" TargetMode="External"/><Relationship Id="rId22" Type="http://schemas.openxmlformats.org/officeDocument/2006/relationships/hyperlink" Target="http://www.australiancurriculum.edu.au/glossary/popup?a=T&amp;t=input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illiams@isq.ql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2416</Words>
  <Characters>16712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progression points – Foundation (Prep)</vt:lpstr>
    </vt:vector>
  </TitlesOfParts>
  <Company/>
  <LinksUpToDate>false</LinksUpToDate>
  <CharactersWithSpaces>19090</CharactersWithSpaces>
  <SharedDoc>false</SharedDoc>
  <HLinks>
    <vt:vector size="468" baseType="variant">
      <vt:variant>
        <vt:i4>6619173</vt:i4>
      </vt:variant>
      <vt:variant>
        <vt:i4>231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7471138</vt:i4>
      </vt:variant>
      <vt:variant>
        <vt:i4>228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225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222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219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216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7798819</vt:i4>
      </vt:variant>
      <vt:variant>
        <vt:i4>213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210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6619173</vt:i4>
      </vt:variant>
      <vt:variant>
        <vt:i4>207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8060963</vt:i4>
      </vt:variant>
      <vt:variant>
        <vt:i4>204</vt:i4>
      </vt:variant>
      <vt:variant>
        <vt:i4>0</vt:i4>
      </vt:variant>
      <vt:variant>
        <vt:i4>5</vt:i4>
      </vt:variant>
      <vt:variant>
        <vt:lpwstr>http://www.australiancurriculum.edu.au/curriculum/contentdescription/ACELA1435</vt:lpwstr>
      </vt:variant>
      <vt:variant>
        <vt:lpwstr/>
      </vt:variant>
      <vt:variant>
        <vt:i4>8126499</vt:i4>
      </vt:variant>
      <vt:variant>
        <vt:i4>201</vt:i4>
      </vt:variant>
      <vt:variant>
        <vt:i4>0</vt:i4>
      </vt:variant>
      <vt:variant>
        <vt:i4>5</vt:i4>
      </vt:variant>
      <vt:variant>
        <vt:lpwstr>http://www.australiancurriculum.edu.au/curriculum/contentdescription/ACELA1432</vt:lpwstr>
      </vt:variant>
      <vt:variant>
        <vt:lpwstr/>
      </vt:variant>
      <vt:variant>
        <vt:i4>6750245</vt:i4>
      </vt:variant>
      <vt:variant>
        <vt:i4>198</vt:i4>
      </vt:variant>
      <vt:variant>
        <vt:i4>0</vt:i4>
      </vt:variant>
      <vt:variant>
        <vt:i4>5</vt:i4>
      </vt:variant>
      <vt:variant>
        <vt:lpwstr>http://www.australiancurriculum.edu.au/curriculum/contentdescription/ACELY1653</vt:lpwstr>
      </vt:variant>
      <vt:variant>
        <vt:lpwstr/>
      </vt:variant>
      <vt:variant>
        <vt:i4>6619173</vt:i4>
      </vt:variant>
      <vt:variant>
        <vt:i4>195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8192035</vt:i4>
      </vt:variant>
      <vt:variant>
        <vt:i4>192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189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6619173</vt:i4>
      </vt:variant>
      <vt:variant>
        <vt:i4>186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7929891</vt:i4>
      </vt:variant>
      <vt:variant>
        <vt:i4>183</vt:i4>
      </vt:variant>
      <vt:variant>
        <vt:i4>0</vt:i4>
      </vt:variant>
      <vt:variant>
        <vt:i4>5</vt:i4>
      </vt:variant>
      <vt:variant>
        <vt:lpwstr>http://www.australiancurriculum.edu.au/curriculum/contentdescription/ACELA1437</vt:lpwstr>
      </vt:variant>
      <vt:variant>
        <vt:lpwstr/>
      </vt:variant>
      <vt:variant>
        <vt:i4>8060968</vt:i4>
      </vt:variant>
      <vt:variant>
        <vt:i4>180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6619173</vt:i4>
      </vt:variant>
      <vt:variant>
        <vt:i4>177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6422564</vt:i4>
      </vt:variant>
      <vt:variant>
        <vt:i4>174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6619173</vt:i4>
      </vt:variant>
      <vt:variant>
        <vt:i4>171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6488100</vt:i4>
      </vt:variant>
      <vt:variant>
        <vt:i4>168</vt:i4>
      </vt:variant>
      <vt:variant>
        <vt:i4>0</vt:i4>
      </vt:variant>
      <vt:variant>
        <vt:i4>5</vt:i4>
      </vt:variant>
      <vt:variant>
        <vt:lpwstr>http://www.australiancurriculum.edu.au/curriculum/contentdescription/ACELY1647</vt:lpwstr>
      </vt:variant>
      <vt:variant>
        <vt:lpwstr/>
      </vt:variant>
      <vt:variant>
        <vt:i4>6422564</vt:i4>
      </vt:variant>
      <vt:variant>
        <vt:i4>165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8060968</vt:i4>
      </vt:variant>
      <vt:variant>
        <vt:i4>159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7798818</vt:i4>
      </vt:variant>
      <vt:variant>
        <vt:i4>156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6488103</vt:i4>
      </vt:variant>
      <vt:variant>
        <vt:i4>153</vt:i4>
      </vt:variant>
      <vt:variant>
        <vt:i4>0</vt:i4>
      </vt:variant>
      <vt:variant>
        <vt:i4>5</vt:i4>
      </vt:variant>
      <vt:variant>
        <vt:lpwstr>http://www.australiancurriculum.edu.au/curriculum/contentdescription/ACELT1579</vt:lpwstr>
      </vt:variant>
      <vt:variant>
        <vt:lpwstr/>
      </vt:variant>
      <vt:variant>
        <vt:i4>7471138</vt:i4>
      </vt:variant>
      <vt:variant>
        <vt:i4>150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147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144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7798819</vt:i4>
      </vt:variant>
      <vt:variant>
        <vt:i4>141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138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8060961</vt:i4>
      </vt:variant>
      <vt:variant>
        <vt:i4>135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132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129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7798819</vt:i4>
      </vt:variant>
      <vt:variant>
        <vt:i4>126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123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6357032</vt:i4>
      </vt:variant>
      <vt:variant>
        <vt:i4>120</vt:i4>
      </vt:variant>
      <vt:variant>
        <vt:i4>0</vt:i4>
      </vt:variant>
      <vt:variant>
        <vt:i4>5</vt:i4>
      </vt:variant>
      <vt:variant>
        <vt:lpwstr>http://www.australiancurriculum.edu.au/curriculum/contentdescription/ACELY1784</vt:lpwstr>
      </vt:variant>
      <vt:variant>
        <vt:lpwstr/>
      </vt:variant>
      <vt:variant>
        <vt:i4>6422564</vt:i4>
      </vt:variant>
      <vt:variant>
        <vt:i4>117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7798818</vt:i4>
      </vt:variant>
      <vt:variant>
        <vt:i4>114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7733282</vt:i4>
      </vt:variant>
      <vt:variant>
        <vt:i4>111</vt:i4>
      </vt:variant>
      <vt:variant>
        <vt:i4>0</vt:i4>
      </vt:variant>
      <vt:variant>
        <vt:i4>5</vt:i4>
      </vt:variant>
      <vt:variant>
        <vt:lpwstr>http://www.australiancurriculum.edu.au/curriculum/contentdescription/ACELA1428</vt:lpwstr>
      </vt:variant>
      <vt:variant>
        <vt:lpwstr/>
      </vt:variant>
      <vt:variant>
        <vt:i4>6553637</vt:i4>
      </vt:variant>
      <vt:variant>
        <vt:i4>108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7143460</vt:i4>
      </vt:variant>
      <vt:variant>
        <vt:i4>105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8192035</vt:i4>
      </vt:variant>
      <vt:variant>
        <vt:i4>102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8060961</vt:i4>
      </vt:variant>
      <vt:variant>
        <vt:i4>99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96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93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90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7143460</vt:i4>
      </vt:variant>
      <vt:variant>
        <vt:i4>87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6357028</vt:i4>
      </vt:variant>
      <vt:variant>
        <vt:i4>84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8060961</vt:i4>
      </vt:variant>
      <vt:variant>
        <vt:i4>81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78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75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72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7995427</vt:i4>
      </vt:variant>
      <vt:variant>
        <vt:i4>69</vt:i4>
      </vt:variant>
      <vt:variant>
        <vt:i4>0</vt:i4>
      </vt:variant>
      <vt:variant>
        <vt:i4>5</vt:i4>
      </vt:variant>
      <vt:variant>
        <vt:lpwstr>http://www.australiancurriculum.edu.au/curriculum/contentdescription/ACELA1434</vt:lpwstr>
      </vt:variant>
      <vt:variant>
        <vt:lpwstr/>
      </vt:variant>
      <vt:variant>
        <vt:i4>8192035</vt:i4>
      </vt:variant>
      <vt:variant>
        <vt:i4>66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63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6553637</vt:i4>
      </vt:variant>
      <vt:variant>
        <vt:i4>60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54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7143463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http://www.australiancurriculum.edu.au/curriculum/contentdescription/ACELT1577</vt:lpwstr>
      </vt:variant>
      <vt:variant>
        <vt:lpwstr/>
      </vt:variant>
      <vt:variant>
        <vt:i4>7274535</vt:i4>
      </vt:variant>
      <vt:variant>
        <vt:i4>48</vt:i4>
      </vt:variant>
      <vt:variant>
        <vt:i4>0</vt:i4>
      </vt:variant>
      <vt:variant>
        <vt:i4>5</vt:i4>
      </vt:variant>
      <vt:variant>
        <vt:lpwstr>http://www.australiancurriculum.edu.au/curriculum/contentdescription/ACELT1575</vt:lpwstr>
      </vt:variant>
      <vt:variant>
        <vt:lpwstr/>
      </vt:variant>
      <vt:variant>
        <vt:i4>6553637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42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http://www.australiancurriculum.edu.au/curriculum/contentdescription/ACELY1648</vt:lpwstr>
      </vt:variant>
      <vt:variant>
        <vt:lpwstr/>
      </vt:variant>
      <vt:variant>
        <vt:i4>6357028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7143464</vt:i4>
      </vt:variant>
      <vt:variant>
        <vt:i4>33</vt:i4>
      </vt:variant>
      <vt:variant>
        <vt:i4>0</vt:i4>
      </vt:variant>
      <vt:variant>
        <vt:i4>5</vt:i4>
      </vt:variant>
      <vt:variant>
        <vt:lpwstr>http://www.australiancurriculum.edu.au/curriculum/contentdescription/ACELT1785</vt:lpwstr>
      </vt:variant>
      <vt:variant>
        <vt:lpwstr/>
      </vt:variant>
      <vt:variant>
        <vt:i4>6422567</vt:i4>
      </vt:variant>
      <vt:variant>
        <vt:i4>30</vt:i4>
      </vt:variant>
      <vt:variant>
        <vt:i4>0</vt:i4>
      </vt:variant>
      <vt:variant>
        <vt:i4>5</vt:i4>
      </vt:variant>
      <vt:variant>
        <vt:lpwstr>http://www.australiancurriculum.edu.au/curriculum/contentdescription/ACELT1578</vt:lpwstr>
      </vt:variant>
      <vt:variant>
        <vt:lpwstr/>
      </vt:variant>
      <vt:variant>
        <vt:i4>8257571</vt:i4>
      </vt:variant>
      <vt:variant>
        <vt:i4>27</vt:i4>
      </vt:variant>
      <vt:variant>
        <vt:i4>0</vt:i4>
      </vt:variant>
      <vt:variant>
        <vt:i4>5</vt:i4>
      </vt:variant>
      <vt:variant>
        <vt:lpwstr>http://www.australiancurriculum.edu.au/curriculum/contentdescription/ACELA1430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5242956</vt:i4>
      </vt:variant>
      <vt:variant>
        <vt:i4>21</vt:i4>
      </vt:variant>
      <vt:variant>
        <vt:i4>0</vt:i4>
      </vt:variant>
      <vt:variant>
        <vt:i4>5</vt:i4>
      </vt:variant>
      <vt:variant>
        <vt:lpwstr>http://www.australiancurriculum.edu.au/glossary/popup?a=F10AS&amp;t=Describe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http://www.australiancurriculum.edu.au/glossary/popup?a=F10AS&amp;t=Respond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http://www.australiancurriculum.edu.au/glossary/popup?a=F10AS&amp;t=Recognise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http://www.australiancurriculum.edu.au/glossary/popup?a=F10AS&amp;t=Recall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progression points – Foundation (Prep)</dc:title>
  <dc:creator>Elizabeth Salles</dc:creator>
  <cp:lastModifiedBy>Kathy Harris</cp:lastModifiedBy>
  <cp:revision>16</cp:revision>
  <cp:lastPrinted>2017-01-31T23:18:00Z</cp:lastPrinted>
  <dcterms:created xsi:type="dcterms:W3CDTF">2017-01-18T02:28:00Z</dcterms:created>
  <dcterms:modified xsi:type="dcterms:W3CDTF">2017-02-01T00:47:00Z</dcterms:modified>
</cp:coreProperties>
</file>