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BC" w:rsidRDefault="00176DBC"/>
    <w:p w:rsidR="002A56B7" w:rsidRPr="002A56B7" w:rsidRDefault="00191F03" w:rsidP="002A56B7">
      <w:pPr>
        <w:spacing w:after="120" w:line="271" w:lineRule="auto"/>
        <w:rPr>
          <w:rFonts w:ascii="Calibri Light" w:hAnsi="Calibri Light"/>
          <w:color w:val="56AF31"/>
          <w:sz w:val="56"/>
          <w:szCs w:val="20"/>
          <w:lang w:bidi="en-US"/>
        </w:rPr>
      </w:pPr>
      <w:r>
        <w:rPr>
          <w:rFonts w:ascii="Calibri Light" w:hAnsi="Calibri Light"/>
          <w:color w:val="56AF31"/>
          <w:sz w:val="56"/>
          <w:szCs w:val="20"/>
          <w:lang w:bidi="en-US"/>
        </w:rPr>
        <w:t>Digital Technolog</w:t>
      </w:r>
      <w:r w:rsidR="003D4950">
        <w:rPr>
          <w:rFonts w:ascii="Calibri Light" w:hAnsi="Calibri Light"/>
          <w:color w:val="56AF31"/>
          <w:sz w:val="56"/>
          <w:szCs w:val="20"/>
          <w:lang w:bidi="en-US"/>
        </w:rPr>
        <w:t>ies</w:t>
      </w:r>
      <w:r>
        <w:rPr>
          <w:rFonts w:ascii="Calibri Light" w:hAnsi="Calibri Light"/>
          <w:color w:val="56AF31"/>
          <w:sz w:val="56"/>
          <w:szCs w:val="20"/>
          <w:lang w:bidi="en-US"/>
        </w:rPr>
        <w:t xml:space="preserve"> Progression P</w:t>
      </w:r>
      <w:r w:rsidR="008C4361">
        <w:rPr>
          <w:rFonts w:ascii="Calibri Light" w:hAnsi="Calibri Light"/>
          <w:color w:val="56AF31"/>
          <w:sz w:val="56"/>
          <w:szCs w:val="20"/>
          <w:lang w:bidi="en-US"/>
        </w:rPr>
        <w:t>oints</w:t>
      </w:r>
      <w:r w:rsidR="002A56B7" w:rsidRPr="002A56B7">
        <w:rPr>
          <w:rFonts w:ascii="Calibri Light" w:hAnsi="Calibri Light"/>
          <w:color w:val="56AF31"/>
          <w:sz w:val="56"/>
          <w:szCs w:val="20"/>
          <w:lang w:bidi="en-US"/>
        </w:rPr>
        <w:t xml:space="preserve">: </w:t>
      </w:r>
      <w:r w:rsidR="005244F1">
        <w:rPr>
          <w:rFonts w:ascii="Calibri Light" w:hAnsi="Calibri Light"/>
          <w:color w:val="56AF31"/>
          <w:sz w:val="56"/>
          <w:szCs w:val="20"/>
          <w:lang w:bidi="en-US"/>
        </w:rPr>
        <w:t>Year 3</w:t>
      </w:r>
      <w:r w:rsidR="002A56B7" w:rsidRPr="002A56B7">
        <w:rPr>
          <w:rFonts w:ascii="Calibri Light" w:hAnsi="Calibri Light"/>
          <w:color w:val="56AF31"/>
          <w:sz w:val="56"/>
          <w:szCs w:val="20"/>
          <w:lang w:bidi="en-US"/>
        </w:rPr>
        <w:t xml:space="preserve"> – v8.</w:t>
      </w:r>
      <w:r w:rsidR="003D4950">
        <w:rPr>
          <w:rFonts w:ascii="Calibri Light" w:hAnsi="Calibri Light"/>
          <w:color w:val="56AF31"/>
          <w:sz w:val="56"/>
          <w:szCs w:val="20"/>
          <w:lang w:bidi="en-US"/>
        </w:rPr>
        <w:t>3</w:t>
      </w:r>
    </w:p>
    <w:p w:rsidR="002A56B7" w:rsidRPr="002A56B7" w:rsidRDefault="002A56B7" w:rsidP="002A56B7">
      <w:pPr>
        <w:spacing w:after="120" w:line="271" w:lineRule="auto"/>
        <w:rPr>
          <w:rFonts w:ascii="Calibri" w:hAnsi="Calibri"/>
          <w:sz w:val="22"/>
          <w:szCs w:val="20"/>
          <w:highlight w:val="yellow"/>
          <w:lang w:bidi="en-US"/>
        </w:rPr>
      </w:pPr>
    </w:p>
    <w:p w:rsidR="006E2656" w:rsidRPr="002A56B7" w:rsidRDefault="006E2656" w:rsidP="006E2656">
      <w:pPr>
        <w:spacing w:after="120" w:line="271" w:lineRule="auto"/>
        <w:rPr>
          <w:rFonts w:ascii="Calibri" w:hAnsi="Calibri"/>
          <w:sz w:val="22"/>
          <w:szCs w:val="20"/>
          <w:lang w:bidi="en-US"/>
        </w:rPr>
      </w:pPr>
      <w:r w:rsidRPr="002A56B7">
        <w:rPr>
          <w:rFonts w:ascii="Calibri" w:hAnsi="Calibri"/>
          <w:sz w:val="22"/>
          <w:szCs w:val="20"/>
          <w:lang w:bidi="en-US"/>
        </w:rPr>
        <w:t xml:space="preserve">Independent Schools Queensland </w:t>
      </w:r>
      <w:r>
        <w:rPr>
          <w:rFonts w:ascii="Calibri" w:hAnsi="Calibri"/>
          <w:sz w:val="22"/>
          <w:szCs w:val="20"/>
          <w:lang w:bidi="en-US"/>
        </w:rPr>
        <w:t>(</w:t>
      </w:r>
      <w:r w:rsidRPr="002A56B7">
        <w:rPr>
          <w:rFonts w:ascii="Calibri" w:hAnsi="Calibri"/>
          <w:sz w:val="22"/>
          <w:szCs w:val="20"/>
          <w:lang w:bidi="en-US"/>
        </w:rPr>
        <w:t>ISQ) has developed Progression Points to support teachers in independent schools with implementation of version 8</w:t>
      </w:r>
      <w:r w:rsidR="003D4950">
        <w:rPr>
          <w:rFonts w:ascii="Calibri" w:hAnsi="Calibri"/>
          <w:sz w:val="22"/>
          <w:szCs w:val="20"/>
          <w:lang w:bidi="en-US"/>
        </w:rPr>
        <w:t>.3</w:t>
      </w:r>
      <w:r w:rsidRPr="002A56B7">
        <w:rPr>
          <w:rFonts w:ascii="Calibri" w:hAnsi="Calibri"/>
          <w:sz w:val="22"/>
          <w:szCs w:val="20"/>
          <w:lang w:bidi="en-US"/>
        </w:rPr>
        <w:t xml:space="preserve"> of the Australian Curriculum. </w:t>
      </w:r>
    </w:p>
    <w:p w:rsidR="006E2656" w:rsidRPr="002A56B7" w:rsidRDefault="006E2656" w:rsidP="006E2656">
      <w:pPr>
        <w:spacing w:after="120" w:line="271" w:lineRule="auto"/>
        <w:rPr>
          <w:rFonts w:ascii="Calibri" w:hAnsi="Calibri"/>
          <w:sz w:val="22"/>
          <w:szCs w:val="20"/>
          <w:lang w:bidi="en-US"/>
        </w:rPr>
      </w:pPr>
      <w:r>
        <w:rPr>
          <w:rFonts w:ascii="Calibri" w:hAnsi="Calibri"/>
          <w:sz w:val="22"/>
          <w:szCs w:val="20"/>
          <w:lang w:bidi="en-US"/>
        </w:rPr>
        <w:t>A W</w:t>
      </w:r>
      <w:r w:rsidRPr="002A56B7">
        <w:rPr>
          <w:rFonts w:ascii="Calibri" w:hAnsi="Calibri"/>
          <w:sz w:val="22"/>
          <w:szCs w:val="20"/>
          <w:lang w:bidi="en-US"/>
        </w:rPr>
        <w:t>ord document version of the Progression Points is available so that teachers can rearrange the sequences of learning.</w:t>
      </w:r>
    </w:p>
    <w:p w:rsidR="006E2656" w:rsidRPr="002A56B7" w:rsidRDefault="006E2656" w:rsidP="006E2656">
      <w:pPr>
        <w:spacing w:after="120" w:line="271" w:lineRule="auto"/>
        <w:rPr>
          <w:rFonts w:ascii="Calibri" w:hAnsi="Calibri"/>
          <w:sz w:val="22"/>
          <w:szCs w:val="20"/>
          <w:lang w:bidi="en-US"/>
        </w:rPr>
      </w:pPr>
      <w:r w:rsidRPr="002A56B7">
        <w:rPr>
          <w:rFonts w:ascii="Calibri" w:hAnsi="Calibri"/>
          <w:sz w:val="22"/>
          <w:szCs w:val="20"/>
          <w:lang w:bidi="en-US"/>
        </w:rPr>
        <w:t>Personnel in independent schools are encouraged to consider how the Progression Points could be used to: -</w:t>
      </w:r>
    </w:p>
    <w:p w:rsidR="006E2656" w:rsidRPr="002A56B7" w:rsidRDefault="006E2656" w:rsidP="006E2656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sz w:val="22"/>
          <w:szCs w:val="20"/>
          <w:lang w:bidi="en-US"/>
        </w:rPr>
      </w:pPr>
      <w:r w:rsidRPr="002A56B7">
        <w:rPr>
          <w:rFonts w:ascii="Calibri" w:hAnsi="Calibri"/>
          <w:sz w:val="22"/>
          <w:szCs w:val="20"/>
          <w:lang w:bidi="en-US"/>
        </w:rPr>
        <w:t>diagnose through formative assessment, the capabilities, strengths and weaknesses of individual students</w:t>
      </w:r>
    </w:p>
    <w:p w:rsidR="006E2656" w:rsidRPr="002A56B7" w:rsidRDefault="006E2656" w:rsidP="006E2656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sz w:val="22"/>
          <w:szCs w:val="20"/>
          <w:lang w:bidi="en-US"/>
        </w:rPr>
      </w:pPr>
      <w:r w:rsidRPr="002A56B7">
        <w:rPr>
          <w:rFonts w:ascii="Calibri" w:hAnsi="Calibri"/>
          <w:sz w:val="22"/>
          <w:szCs w:val="20"/>
          <w:lang w:bidi="en-US"/>
        </w:rPr>
        <w:t>plan teaching programs to meet the needs of individuals and groups of students</w:t>
      </w:r>
    </w:p>
    <w:p w:rsidR="006E2656" w:rsidRPr="002A56B7" w:rsidRDefault="006E2656" w:rsidP="006E2656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sz w:val="22"/>
          <w:szCs w:val="20"/>
          <w:lang w:bidi="en-US"/>
        </w:rPr>
      </w:pPr>
      <w:r w:rsidRPr="002A56B7">
        <w:rPr>
          <w:rFonts w:ascii="Calibri" w:hAnsi="Calibri"/>
          <w:sz w:val="22"/>
          <w:szCs w:val="20"/>
          <w:lang w:bidi="en-US"/>
        </w:rPr>
        <w:t>formally assess the progress of individuals and groups of students</w:t>
      </w:r>
    </w:p>
    <w:p w:rsidR="006E2656" w:rsidRPr="002A56B7" w:rsidRDefault="006E2656" w:rsidP="006E2656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sz w:val="22"/>
          <w:szCs w:val="20"/>
          <w:lang w:bidi="en-US"/>
        </w:rPr>
      </w:pPr>
      <w:r w:rsidRPr="002A56B7">
        <w:rPr>
          <w:rFonts w:ascii="Calibri" w:hAnsi="Calibri"/>
          <w:sz w:val="22"/>
          <w:szCs w:val="20"/>
          <w:lang w:bidi="en-US"/>
        </w:rPr>
        <w:t>report to parents on the achievements of their children against the Australian Curriculum.</w:t>
      </w:r>
    </w:p>
    <w:p w:rsidR="006E2656" w:rsidRPr="002A56B7" w:rsidRDefault="006E2656" w:rsidP="006E2656">
      <w:pPr>
        <w:spacing w:after="120" w:line="271" w:lineRule="auto"/>
        <w:rPr>
          <w:rFonts w:ascii="Calibri" w:hAnsi="Calibri"/>
          <w:sz w:val="22"/>
          <w:szCs w:val="20"/>
          <w:lang w:bidi="en-US"/>
        </w:rPr>
      </w:pPr>
      <w:r>
        <w:rPr>
          <w:rFonts w:ascii="Calibri" w:hAnsi="Calibri"/>
          <w:sz w:val="22"/>
          <w:szCs w:val="20"/>
          <w:lang w:bidi="en-US"/>
        </w:rPr>
        <w:t>The</w:t>
      </w:r>
      <w:r w:rsidRPr="002A56B7">
        <w:rPr>
          <w:rFonts w:ascii="Calibri" w:hAnsi="Calibri"/>
          <w:sz w:val="22"/>
          <w:szCs w:val="20"/>
          <w:lang w:bidi="en-US"/>
        </w:rPr>
        <w:t xml:space="preserve"> “demonstrating” column accurately reflects the expectations of version 8</w:t>
      </w:r>
      <w:r w:rsidR="003D4950">
        <w:rPr>
          <w:rFonts w:ascii="Calibri" w:hAnsi="Calibri"/>
          <w:sz w:val="22"/>
          <w:szCs w:val="20"/>
          <w:lang w:bidi="en-US"/>
        </w:rPr>
        <w:t>.3</w:t>
      </w:r>
      <w:r w:rsidRPr="002A56B7">
        <w:rPr>
          <w:rFonts w:ascii="Calibri" w:hAnsi="Calibri"/>
          <w:sz w:val="22"/>
          <w:szCs w:val="20"/>
          <w:lang w:bidi="en-US"/>
        </w:rPr>
        <w:t xml:space="preserve"> of the Australian Curriculum achievement standards.</w:t>
      </w:r>
    </w:p>
    <w:p w:rsidR="006E2656" w:rsidRPr="002A56B7" w:rsidRDefault="006E2656" w:rsidP="006E2656">
      <w:pPr>
        <w:spacing w:after="120" w:line="271" w:lineRule="auto"/>
        <w:rPr>
          <w:rFonts w:ascii="Calibri" w:hAnsi="Calibri"/>
          <w:sz w:val="22"/>
          <w:szCs w:val="20"/>
          <w:lang w:bidi="en-US"/>
        </w:rPr>
      </w:pPr>
      <w:r w:rsidRPr="002A56B7">
        <w:rPr>
          <w:rFonts w:ascii="Calibri" w:hAnsi="Calibri"/>
          <w:sz w:val="22"/>
          <w:szCs w:val="20"/>
          <w:lang w:bidi="en-US"/>
        </w:rPr>
        <w:t xml:space="preserve">ISQ welcomes any suggestions for improvement from teachers working very closely with the Progression Points.  </w:t>
      </w:r>
    </w:p>
    <w:p w:rsidR="002A56B7" w:rsidRDefault="002A56B7" w:rsidP="002A56B7">
      <w:pPr>
        <w:spacing w:after="120" w:line="271" w:lineRule="auto"/>
        <w:rPr>
          <w:rFonts w:ascii="Calibri" w:hAnsi="Calibri"/>
          <w:sz w:val="22"/>
          <w:szCs w:val="20"/>
          <w:lang w:bidi="en-US"/>
        </w:rPr>
      </w:pPr>
    </w:p>
    <w:p w:rsidR="00F26426" w:rsidRPr="002A56B7" w:rsidRDefault="00F26426" w:rsidP="002A56B7">
      <w:pPr>
        <w:spacing w:after="120" w:line="271" w:lineRule="auto"/>
        <w:rPr>
          <w:rFonts w:ascii="Calibri" w:hAnsi="Calibri"/>
          <w:sz w:val="22"/>
          <w:szCs w:val="20"/>
          <w:lang w:bidi="en-US"/>
        </w:rPr>
      </w:pPr>
    </w:p>
    <w:p w:rsidR="008A7055" w:rsidRDefault="00176DBC" w:rsidP="004E2D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8C4361">
        <w:rPr>
          <w:rFonts w:ascii="Arial" w:hAnsi="Arial" w:cs="Arial"/>
          <w:b/>
        </w:rPr>
        <w:lastRenderedPageBreak/>
        <w:t>Digital Technolog</w:t>
      </w:r>
      <w:r w:rsidR="00670FAF">
        <w:rPr>
          <w:rFonts w:ascii="Arial" w:hAnsi="Arial" w:cs="Arial"/>
          <w:b/>
        </w:rPr>
        <w:t>ies Progression P</w:t>
      </w:r>
      <w:r w:rsidR="004E2D87" w:rsidRPr="00CD351B">
        <w:rPr>
          <w:rFonts w:ascii="Arial" w:hAnsi="Arial" w:cs="Arial"/>
          <w:b/>
        </w:rPr>
        <w:t xml:space="preserve">oints – </w:t>
      </w:r>
      <w:r w:rsidR="00670FAF">
        <w:rPr>
          <w:rFonts w:ascii="Arial" w:hAnsi="Arial" w:cs="Arial"/>
          <w:b/>
        </w:rPr>
        <w:t>Year 3</w:t>
      </w:r>
    </w:p>
    <w:p w:rsidR="0027424E" w:rsidRPr="004E2D87" w:rsidRDefault="0027424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157"/>
        <w:gridCol w:w="2567"/>
        <w:gridCol w:w="3781"/>
        <w:gridCol w:w="3782"/>
        <w:gridCol w:w="3781"/>
        <w:gridCol w:w="3782"/>
        <w:gridCol w:w="3782"/>
      </w:tblGrid>
      <w:tr w:rsidR="00637E79" w:rsidRPr="00C225FF" w:rsidTr="004832F9">
        <w:trPr>
          <w:tblHeader/>
        </w:trPr>
        <w:tc>
          <w:tcPr>
            <w:tcW w:w="3147" w:type="dxa"/>
            <w:gridSpan w:val="3"/>
            <w:vMerge w:val="restart"/>
            <w:shd w:val="clear" w:color="auto" w:fill="548DD4" w:themeFill="text2" w:themeFillTint="99"/>
          </w:tcPr>
          <w:p w:rsidR="00F92E58" w:rsidRPr="00C225FF" w:rsidRDefault="00F92E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2E58" w:rsidRPr="00C225FF" w:rsidRDefault="00F92E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2E58" w:rsidRPr="00C225FF" w:rsidRDefault="00F92E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5FF">
              <w:rPr>
                <w:rFonts w:ascii="Arial" w:hAnsi="Arial" w:cs="Arial"/>
                <w:b/>
                <w:sz w:val="18"/>
                <w:szCs w:val="18"/>
              </w:rPr>
              <w:t>Strands and content descriptions for teaching</w:t>
            </w:r>
          </w:p>
          <w:p w:rsidR="00F92E58" w:rsidRPr="00C225FF" w:rsidRDefault="00F92E5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92E58" w:rsidRPr="00C225FF" w:rsidRDefault="00F92E5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25FF">
              <w:rPr>
                <w:rFonts w:ascii="Arial" w:hAnsi="Arial" w:cs="Arial"/>
                <w:b/>
                <w:i/>
                <w:sz w:val="18"/>
                <w:szCs w:val="18"/>
              </w:rPr>
              <w:t>Modes</w:t>
            </w:r>
          </w:p>
        </w:tc>
        <w:tc>
          <w:tcPr>
            <w:tcW w:w="3781" w:type="dxa"/>
            <w:shd w:val="clear" w:color="auto" w:fill="548DD4" w:themeFill="text2" w:themeFillTint="99"/>
          </w:tcPr>
          <w:p w:rsidR="00F92E58" w:rsidRPr="00C225FF" w:rsidRDefault="00F92E58" w:rsidP="00447D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5FF">
              <w:rPr>
                <w:rFonts w:ascii="Arial" w:hAnsi="Arial" w:cs="Arial"/>
                <w:b/>
                <w:sz w:val="18"/>
                <w:szCs w:val="18"/>
              </w:rPr>
              <w:t>Emerging</w:t>
            </w:r>
          </w:p>
        </w:tc>
        <w:tc>
          <w:tcPr>
            <w:tcW w:w="3782" w:type="dxa"/>
            <w:shd w:val="clear" w:color="auto" w:fill="548DD4" w:themeFill="text2" w:themeFillTint="99"/>
          </w:tcPr>
          <w:p w:rsidR="00F92E58" w:rsidRPr="00C225FF" w:rsidRDefault="00F92E58" w:rsidP="00447D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5FF"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92E58" w:rsidRPr="00C225FF" w:rsidRDefault="00F92E58" w:rsidP="00447D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5FF">
              <w:rPr>
                <w:rFonts w:ascii="Arial" w:hAnsi="Arial" w:cs="Arial"/>
                <w:b/>
                <w:sz w:val="18"/>
                <w:szCs w:val="18"/>
              </w:rPr>
              <w:t>Demonstrating</w:t>
            </w:r>
          </w:p>
        </w:tc>
        <w:tc>
          <w:tcPr>
            <w:tcW w:w="3782" w:type="dxa"/>
            <w:shd w:val="clear" w:color="auto" w:fill="548DD4" w:themeFill="text2" w:themeFillTint="99"/>
          </w:tcPr>
          <w:p w:rsidR="00F92E58" w:rsidRPr="00C225FF" w:rsidRDefault="00F92E58" w:rsidP="00447D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5FF">
              <w:rPr>
                <w:rFonts w:ascii="Arial" w:hAnsi="Arial" w:cs="Arial"/>
                <w:b/>
                <w:sz w:val="18"/>
                <w:szCs w:val="18"/>
              </w:rPr>
              <w:t xml:space="preserve">Advancing </w:t>
            </w:r>
          </w:p>
        </w:tc>
        <w:tc>
          <w:tcPr>
            <w:tcW w:w="3782" w:type="dxa"/>
            <w:shd w:val="clear" w:color="auto" w:fill="548DD4" w:themeFill="text2" w:themeFillTint="99"/>
          </w:tcPr>
          <w:p w:rsidR="00F92E58" w:rsidRPr="00C225FF" w:rsidRDefault="00F92E58" w:rsidP="00447D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5FF"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</w:tr>
      <w:tr w:rsidR="00637E79" w:rsidRPr="00C225FF" w:rsidTr="004832F9">
        <w:trPr>
          <w:tblHeader/>
        </w:trPr>
        <w:tc>
          <w:tcPr>
            <w:tcW w:w="3147" w:type="dxa"/>
            <w:gridSpan w:val="3"/>
            <w:vMerge/>
            <w:shd w:val="clear" w:color="auto" w:fill="548DD4" w:themeFill="text2" w:themeFillTint="99"/>
          </w:tcPr>
          <w:p w:rsidR="00F92E58" w:rsidRPr="00C225FF" w:rsidRDefault="00F92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shd w:val="clear" w:color="auto" w:fill="548DD4" w:themeFill="text2" w:themeFillTint="99"/>
          </w:tcPr>
          <w:p w:rsidR="00F92E58" w:rsidRPr="00C225FF" w:rsidRDefault="00F92E58" w:rsidP="00447D62">
            <w:pPr>
              <w:rPr>
                <w:rFonts w:ascii="Arial" w:hAnsi="Arial" w:cs="Arial"/>
                <w:sz w:val="18"/>
                <w:szCs w:val="18"/>
              </w:rPr>
            </w:pPr>
            <w:r w:rsidRPr="00C225FF">
              <w:rPr>
                <w:rFonts w:ascii="Arial" w:hAnsi="Arial" w:cs="Arial"/>
                <w:sz w:val="18"/>
                <w:szCs w:val="18"/>
              </w:rPr>
              <w:t xml:space="preserve">Beginning to work towards the achievement standard </w:t>
            </w:r>
          </w:p>
        </w:tc>
        <w:tc>
          <w:tcPr>
            <w:tcW w:w="3782" w:type="dxa"/>
            <w:shd w:val="clear" w:color="auto" w:fill="548DD4" w:themeFill="text2" w:themeFillTint="99"/>
          </w:tcPr>
          <w:p w:rsidR="00F92E58" w:rsidRPr="00C225FF" w:rsidRDefault="00F92E58" w:rsidP="00447D62">
            <w:pPr>
              <w:rPr>
                <w:rFonts w:ascii="Arial" w:hAnsi="Arial" w:cs="Arial"/>
                <w:sz w:val="18"/>
                <w:szCs w:val="18"/>
              </w:rPr>
            </w:pPr>
            <w:r w:rsidRPr="00C225FF">
              <w:rPr>
                <w:rFonts w:ascii="Arial" w:hAnsi="Arial" w:cs="Arial"/>
                <w:sz w:val="18"/>
                <w:szCs w:val="18"/>
              </w:rPr>
              <w:t>Working towards the achievement standard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92E58" w:rsidRPr="00C225FF" w:rsidRDefault="00F92E58" w:rsidP="00447D62">
            <w:pPr>
              <w:rPr>
                <w:rFonts w:ascii="Arial" w:hAnsi="Arial" w:cs="Arial"/>
                <w:sz w:val="18"/>
                <w:szCs w:val="18"/>
              </w:rPr>
            </w:pPr>
            <w:r w:rsidRPr="00C225FF">
              <w:rPr>
                <w:rFonts w:ascii="Arial" w:hAnsi="Arial" w:cs="Arial"/>
                <w:sz w:val="18"/>
                <w:szCs w:val="18"/>
              </w:rPr>
              <w:t>Demonstrating the achievement standard</w:t>
            </w:r>
          </w:p>
        </w:tc>
        <w:tc>
          <w:tcPr>
            <w:tcW w:w="3782" w:type="dxa"/>
            <w:shd w:val="clear" w:color="auto" w:fill="548DD4" w:themeFill="text2" w:themeFillTint="99"/>
          </w:tcPr>
          <w:p w:rsidR="00F92E58" w:rsidRPr="00C225FF" w:rsidRDefault="00F92E58" w:rsidP="00447D62">
            <w:pPr>
              <w:rPr>
                <w:rFonts w:ascii="Arial" w:hAnsi="Arial" w:cs="Arial"/>
                <w:sz w:val="18"/>
                <w:szCs w:val="18"/>
              </w:rPr>
            </w:pPr>
            <w:r w:rsidRPr="00C225FF">
              <w:rPr>
                <w:rFonts w:ascii="Arial" w:hAnsi="Arial" w:cs="Arial"/>
                <w:sz w:val="18"/>
                <w:szCs w:val="18"/>
              </w:rPr>
              <w:t>Working beyond the achievement standard</w:t>
            </w:r>
          </w:p>
        </w:tc>
        <w:tc>
          <w:tcPr>
            <w:tcW w:w="3782" w:type="dxa"/>
            <w:shd w:val="clear" w:color="auto" w:fill="548DD4" w:themeFill="text2" w:themeFillTint="99"/>
          </w:tcPr>
          <w:p w:rsidR="00F92E58" w:rsidRPr="00C225FF" w:rsidRDefault="00F92E58" w:rsidP="00447D62">
            <w:pPr>
              <w:rPr>
                <w:rFonts w:ascii="Arial" w:hAnsi="Arial" w:cs="Arial"/>
                <w:sz w:val="18"/>
                <w:szCs w:val="18"/>
              </w:rPr>
            </w:pPr>
            <w:r w:rsidRPr="00C225FF">
              <w:rPr>
                <w:rFonts w:ascii="Arial" w:hAnsi="Arial" w:cs="Arial"/>
                <w:sz w:val="18"/>
                <w:szCs w:val="18"/>
              </w:rPr>
              <w:t>Extending with depth beyond the achievement standard</w:t>
            </w:r>
          </w:p>
        </w:tc>
      </w:tr>
      <w:tr w:rsidR="00637E79" w:rsidRPr="00C225FF" w:rsidTr="004832F9">
        <w:trPr>
          <w:tblHeader/>
        </w:trPr>
        <w:tc>
          <w:tcPr>
            <w:tcW w:w="3147" w:type="dxa"/>
            <w:gridSpan w:val="3"/>
            <w:vMerge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92E58" w:rsidRPr="00C225FF" w:rsidRDefault="00F92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92E58" w:rsidRPr="009602ED" w:rsidRDefault="00F92E58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="Arial" w:hAnsi="Arial" w:cs="Arial"/>
                <w:i/>
                <w:sz w:val="16"/>
                <w:szCs w:val="18"/>
              </w:rPr>
            </w:pPr>
            <w:r w:rsidRPr="009602ED">
              <w:rPr>
                <w:rFonts w:ascii="Arial" w:hAnsi="Arial" w:cs="Arial"/>
                <w:i/>
                <w:sz w:val="16"/>
                <w:szCs w:val="18"/>
              </w:rPr>
              <w:t xml:space="preserve">With explicit prompts (step-by-step oral scaffolding, reference to charts, word wall, </w:t>
            </w:r>
            <w:proofErr w:type="spellStart"/>
            <w:r w:rsidRPr="009602ED">
              <w:rPr>
                <w:rFonts w:ascii="Arial" w:hAnsi="Arial" w:cs="Arial"/>
                <w:i/>
                <w:sz w:val="16"/>
                <w:szCs w:val="18"/>
              </w:rPr>
              <w:t>etc</w:t>
            </w:r>
            <w:proofErr w:type="spellEnd"/>
            <w:r w:rsidRPr="009602ED">
              <w:rPr>
                <w:rFonts w:ascii="Arial" w:hAnsi="Arial" w:cs="Arial"/>
                <w:i/>
                <w:sz w:val="16"/>
                <w:szCs w:val="18"/>
              </w:rPr>
              <w:t xml:space="preserve">) </w:t>
            </w:r>
          </w:p>
          <w:p w:rsidR="00F92E58" w:rsidRPr="009602ED" w:rsidRDefault="00F92E58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="Arial" w:hAnsi="Arial" w:cs="Arial"/>
                <w:i/>
                <w:sz w:val="16"/>
                <w:szCs w:val="18"/>
              </w:rPr>
            </w:pPr>
            <w:r w:rsidRPr="009602ED">
              <w:rPr>
                <w:rFonts w:ascii="Arial" w:hAnsi="Arial" w:cs="Arial"/>
                <w:i/>
                <w:sz w:val="16"/>
                <w:szCs w:val="18"/>
              </w:rPr>
              <w:t>In familiar contexts</w:t>
            </w:r>
          </w:p>
          <w:p w:rsidR="00F92E58" w:rsidRPr="009602ED" w:rsidRDefault="00F92E58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="Arial" w:hAnsi="Arial" w:cs="Arial"/>
                <w:sz w:val="16"/>
                <w:szCs w:val="18"/>
              </w:rPr>
            </w:pPr>
            <w:r w:rsidRPr="009602ED">
              <w:rPr>
                <w:rFonts w:ascii="Arial" w:hAnsi="Arial" w:cs="Arial"/>
                <w:i/>
                <w:sz w:val="16"/>
                <w:szCs w:val="18"/>
              </w:rPr>
              <w:t>Learning to follow procedures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92E58" w:rsidRPr="009602ED" w:rsidRDefault="00F92E58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="Arial" w:hAnsi="Arial" w:cs="Arial"/>
                <w:i/>
                <w:sz w:val="16"/>
                <w:szCs w:val="18"/>
              </w:rPr>
            </w:pPr>
            <w:r w:rsidRPr="009602ED">
              <w:rPr>
                <w:rFonts w:ascii="Arial" w:hAnsi="Arial" w:cs="Arial"/>
                <w:i/>
                <w:sz w:val="16"/>
                <w:szCs w:val="18"/>
              </w:rPr>
              <w:t xml:space="preserve">With prompts (oral or written questions, reference to charts, word walls, </w:t>
            </w:r>
            <w:proofErr w:type="spellStart"/>
            <w:r w:rsidRPr="009602ED">
              <w:rPr>
                <w:rFonts w:ascii="Arial" w:hAnsi="Arial" w:cs="Arial"/>
                <w:i/>
                <w:sz w:val="16"/>
                <w:szCs w:val="18"/>
              </w:rPr>
              <w:t>etc</w:t>
            </w:r>
            <w:proofErr w:type="spellEnd"/>
            <w:r w:rsidRPr="009602ED">
              <w:rPr>
                <w:rFonts w:ascii="Arial" w:hAnsi="Arial" w:cs="Arial"/>
                <w:i/>
                <w:sz w:val="16"/>
                <w:szCs w:val="18"/>
              </w:rPr>
              <w:t>)</w:t>
            </w:r>
          </w:p>
          <w:p w:rsidR="00F92E58" w:rsidRPr="009602ED" w:rsidRDefault="00F92E58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="Arial" w:hAnsi="Arial" w:cs="Arial"/>
                <w:i/>
                <w:sz w:val="16"/>
                <w:szCs w:val="18"/>
              </w:rPr>
            </w:pPr>
            <w:r w:rsidRPr="009602ED">
              <w:rPr>
                <w:rFonts w:ascii="Arial" w:hAnsi="Arial" w:cs="Arial"/>
                <w:i/>
                <w:sz w:val="16"/>
                <w:szCs w:val="18"/>
              </w:rPr>
              <w:t>In familiar contexts</w:t>
            </w:r>
          </w:p>
          <w:p w:rsidR="00F92E58" w:rsidRPr="009602ED" w:rsidRDefault="00F92E58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="Arial" w:hAnsi="Arial" w:cs="Arial"/>
                <w:sz w:val="16"/>
                <w:szCs w:val="18"/>
              </w:rPr>
            </w:pPr>
            <w:r w:rsidRPr="009602ED">
              <w:rPr>
                <w:rFonts w:ascii="Arial" w:hAnsi="Arial" w:cs="Arial"/>
                <w:i/>
                <w:sz w:val="16"/>
                <w:szCs w:val="18"/>
              </w:rPr>
              <w:t>Attempts to explain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92E58" w:rsidRPr="009602ED" w:rsidRDefault="00F92E58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="Arial" w:hAnsi="Arial" w:cs="Arial"/>
                <w:i/>
                <w:sz w:val="16"/>
                <w:szCs w:val="18"/>
              </w:rPr>
            </w:pPr>
            <w:r w:rsidRPr="009602ED">
              <w:rPr>
                <w:rFonts w:ascii="Arial" w:hAnsi="Arial" w:cs="Arial"/>
                <w:i/>
                <w:sz w:val="16"/>
                <w:szCs w:val="18"/>
              </w:rPr>
              <w:t>Independent (with access to charts, word walls, etc.)</w:t>
            </w:r>
          </w:p>
          <w:p w:rsidR="00F92E58" w:rsidRPr="009602ED" w:rsidRDefault="00F92E58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="Arial" w:hAnsi="Arial" w:cs="Arial"/>
                <w:i/>
                <w:sz w:val="16"/>
                <w:szCs w:val="18"/>
              </w:rPr>
            </w:pPr>
            <w:r w:rsidRPr="009602ED">
              <w:rPr>
                <w:rFonts w:ascii="Arial" w:hAnsi="Arial" w:cs="Arial"/>
                <w:i/>
                <w:sz w:val="16"/>
                <w:szCs w:val="18"/>
              </w:rPr>
              <w:t>In familiar contexts</w:t>
            </w:r>
          </w:p>
          <w:p w:rsidR="00F92E58" w:rsidRPr="009602ED" w:rsidRDefault="00F92E58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="Arial" w:hAnsi="Arial" w:cs="Arial"/>
                <w:sz w:val="16"/>
                <w:szCs w:val="18"/>
              </w:rPr>
            </w:pPr>
            <w:r w:rsidRPr="009602ED">
              <w:rPr>
                <w:rFonts w:ascii="Arial" w:hAnsi="Arial" w:cs="Arial"/>
                <w:i/>
                <w:sz w:val="16"/>
                <w:szCs w:val="18"/>
              </w:rPr>
              <w:t>Explains basic understanding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92E58" w:rsidRPr="009602ED" w:rsidRDefault="00F92E58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="Arial" w:hAnsi="Arial" w:cs="Arial"/>
                <w:i/>
                <w:sz w:val="16"/>
                <w:szCs w:val="18"/>
              </w:rPr>
            </w:pPr>
            <w:r w:rsidRPr="009602ED">
              <w:rPr>
                <w:rFonts w:ascii="Arial" w:hAnsi="Arial" w:cs="Arial"/>
                <w:i/>
                <w:sz w:val="16"/>
                <w:szCs w:val="18"/>
              </w:rPr>
              <w:t>Independent (with access to charts, word walls, etc.)</w:t>
            </w:r>
          </w:p>
          <w:p w:rsidR="00F92E58" w:rsidRPr="009602ED" w:rsidRDefault="00F92E58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="Arial" w:hAnsi="Arial" w:cs="Arial"/>
                <w:i/>
                <w:sz w:val="16"/>
                <w:szCs w:val="18"/>
              </w:rPr>
            </w:pPr>
            <w:r w:rsidRPr="009602ED">
              <w:rPr>
                <w:rFonts w:ascii="Arial" w:hAnsi="Arial" w:cs="Arial"/>
                <w:i/>
                <w:sz w:val="16"/>
                <w:szCs w:val="18"/>
              </w:rPr>
              <w:t>Applying in familiar contexts</w:t>
            </w:r>
          </w:p>
          <w:p w:rsidR="00F92E58" w:rsidRPr="009602ED" w:rsidRDefault="00F92E58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="Arial" w:hAnsi="Arial" w:cs="Arial"/>
                <w:sz w:val="16"/>
                <w:szCs w:val="18"/>
              </w:rPr>
            </w:pPr>
            <w:r w:rsidRPr="009602ED">
              <w:rPr>
                <w:rFonts w:ascii="Arial" w:hAnsi="Arial" w:cs="Arial"/>
                <w:i/>
                <w:sz w:val="16"/>
                <w:szCs w:val="18"/>
              </w:rPr>
              <w:t>Explains with detail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92E58" w:rsidRPr="009602ED" w:rsidRDefault="00F92E58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="Arial" w:hAnsi="Arial" w:cs="Arial"/>
                <w:i/>
                <w:sz w:val="16"/>
                <w:szCs w:val="18"/>
              </w:rPr>
            </w:pPr>
            <w:r w:rsidRPr="009602ED">
              <w:rPr>
                <w:rFonts w:ascii="Arial" w:hAnsi="Arial" w:cs="Arial"/>
                <w:i/>
                <w:sz w:val="16"/>
                <w:szCs w:val="18"/>
              </w:rPr>
              <w:t>Independent (with access to charts, word walls, etc.)</w:t>
            </w:r>
          </w:p>
          <w:p w:rsidR="00F92E58" w:rsidRPr="009602ED" w:rsidRDefault="00F92E58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="Arial" w:hAnsi="Arial" w:cs="Arial"/>
                <w:i/>
                <w:sz w:val="16"/>
                <w:szCs w:val="18"/>
              </w:rPr>
            </w:pPr>
            <w:r w:rsidRPr="009602ED">
              <w:rPr>
                <w:rFonts w:ascii="Arial" w:hAnsi="Arial" w:cs="Arial"/>
                <w:i/>
                <w:sz w:val="16"/>
                <w:szCs w:val="18"/>
              </w:rPr>
              <w:t>Applying in new contexts</w:t>
            </w:r>
          </w:p>
          <w:p w:rsidR="00F92E58" w:rsidRPr="009602ED" w:rsidRDefault="00F92E58" w:rsidP="00854071">
            <w:pPr>
              <w:numPr>
                <w:ilvl w:val="0"/>
                <w:numId w:val="1"/>
              </w:numPr>
              <w:tabs>
                <w:tab w:val="clear" w:pos="720"/>
                <w:tab w:val="num" w:pos="202"/>
              </w:tabs>
              <w:ind w:left="202" w:hanging="202"/>
              <w:rPr>
                <w:rFonts w:ascii="Arial" w:hAnsi="Arial" w:cs="Arial"/>
                <w:sz w:val="16"/>
                <w:szCs w:val="18"/>
              </w:rPr>
            </w:pPr>
            <w:r w:rsidRPr="009602ED">
              <w:rPr>
                <w:rFonts w:ascii="Arial" w:hAnsi="Arial" w:cs="Arial"/>
                <w:i/>
                <w:sz w:val="16"/>
                <w:szCs w:val="18"/>
              </w:rPr>
              <w:t>Explains with connections outside the teaching context</w:t>
            </w:r>
          </w:p>
        </w:tc>
      </w:tr>
      <w:tr w:rsidR="00670FAF" w:rsidRPr="00C225FF" w:rsidTr="003D6216">
        <w:tc>
          <w:tcPr>
            <w:tcW w:w="22055" w:type="dxa"/>
            <w:gridSpan w:val="8"/>
            <w:shd w:val="clear" w:color="auto" w:fill="D9D9D9" w:themeFill="background1" w:themeFillShade="D9"/>
          </w:tcPr>
          <w:p w:rsidR="00670FAF" w:rsidRPr="00E4511D" w:rsidRDefault="00670FAF" w:rsidP="00CD5EE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Achievement Standard</w:t>
            </w:r>
          </w:p>
          <w:p w:rsidR="00670FAF" w:rsidRPr="0043598E" w:rsidRDefault="00670FAF" w:rsidP="00CD5EE6">
            <w:pPr>
              <w:rPr>
                <w:rFonts w:asciiTheme="minorHAnsi" w:hAnsiTheme="minorHAnsi" w:cs="Arial"/>
                <w:sz w:val="22"/>
                <w:szCs w:val="22"/>
                <w:lang w:eastAsia="en-AU"/>
              </w:rPr>
            </w:pPr>
            <w:r w:rsidRPr="0043598E">
              <w:rPr>
                <w:rFonts w:asciiTheme="minorHAnsi" w:hAnsiTheme="minorHAnsi" w:cs="Arial"/>
                <w:sz w:val="22"/>
                <w:szCs w:val="22"/>
              </w:rPr>
              <w:t>By the end of Year 3, students</w:t>
            </w:r>
            <w:r w:rsidRPr="0043598E">
              <w:rPr>
                <w:rStyle w:val="apple-converted-space"/>
                <w:rFonts w:asciiTheme="minorHAnsi" w:hAnsiTheme="minorHAnsi" w:cs="Arial"/>
                <w:sz w:val="22"/>
                <w:szCs w:val="22"/>
              </w:rPr>
              <w:t> </w:t>
            </w:r>
            <w:hyperlink r:id="rId8" w:tooltip="Display the glossary entry for describe" w:history="1">
              <w:r w:rsidRPr="0043598E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</w:rPr>
                <w:t>describe</w:t>
              </w:r>
            </w:hyperlink>
            <w:r w:rsidRPr="0043598E">
              <w:rPr>
                <w:rStyle w:val="apple-converted-space"/>
                <w:rFonts w:asciiTheme="minorHAnsi" w:hAnsiTheme="minorHAnsi" w:cs="Arial"/>
                <w:sz w:val="22"/>
                <w:szCs w:val="22"/>
              </w:rPr>
              <w:t> </w:t>
            </w:r>
            <w:r w:rsidRPr="0043598E">
              <w:rPr>
                <w:rFonts w:asciiTheme="minorHAnsi" w:hAnsiTheme="minorHAnsi" w:cs="Arial"/>
                <w:sz w:val="22"/>
                <w:szCs w:val="22"/>
              </w:rPr>
              <w:t>how a range of digital systems (hardware and software) and their peripheral devices can be used for different purposes. They</w:t>
            </w:r>
            <w:r w:rsidRPr="0043598E">
              <w:rPr>
                <w:rStyle w:val="apple-converted-space"/>
                <w:rFonts w:asciiTheme="minorHAnsi" w:hAnsiTheme="minorHAnsi" w:cs="Arial"/>
                <w:sz w:val="22"/>
                <w:szCs w:val="22"/>
              </w:rPr>
              <w:t> </w:t>
            </w:r>
            <w:hyperlink r:id="rId9" w:tooltip="Display the glossary entry for explain" w:history="1">
              <w:r w:rsidRPr="0043598E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</w:rPr>
                <w:t>explain</w:t>
              </w:r>
            </w:hyperlink>
            <w:r w:rsidRPr="0043598E">
              <w:rPr>
                <w:rStyle w:val="apple-converted-space"/>
                <w:rFonts w:asciiTheme="minorHAnsi" w:hAnsiTheme="minorHAnsi" w:cs="Arial"/>
                <w:sz w:val="22"/>
                <w:szCs w:val="22"/>
              </w:rPr>
              <w:t> </w:t>
            </w:r>
            <w:r w:rsidRPr="0043598E">
              <w:rPr>
                <w:rFonts w:asciiTheme="minorHAnsi" w:hAnsiTheme="minorHAnsi" w:cs="Arial"/>
                <w:sz w:val="22"/>
                <w:szCs w:val="22"/>
              </w:rPr>
              <w:t>how the same data sets can be represented in different ways.</w:t>
            </w:r>
          </w:p>
          <w:p w:rsidR="00670FAF" w:rsidRPr="0043598E" w:rsidRDefault="00670FAF" w:rsidP="00CD5E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598E">
              <w:rPr>
                <w:rFonts w:asciiTheme="minorHAnsi" w:hAnsiTheme="minorHAnsi" w:cs="Arial"/>
                <w:sz w:val="22"/>
                <w:szCs w:val="22"/>
              </w:rPr>
              <w:t>Students define simple problems,</w:t>
            </w:r>
            <w:r w:rsidRPr="0043598E">
              <w:rPr>
                <w:rStyle w:val="apple-converted-space"/>
                <w:rFonts w:asciiTheme="minorHAnsi" w:hAnsiTheme="minorHAnsi" w:cs="Arial"/>
                <w:sz w:val="22"/>
                <w:szCs w:val="22"/>
              </w:rPr>
              <w:t> </w:t>
            </w:r>
            <w:hyperlink r:id="rId10" w:tooltip="Display the glossary entry for design" w:history="1">
              <w:r w:rsidRPr="0043598E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</w:rPr>
                <w:t>design</w:t>
              </w:r>
            </w:hyperlink>
            <w:r w:rsidRPr="0043598E">
              <w:rPr>
                <w:rStyle w:val="apple-converted-space"/>
                <w:rFonts w:asciiTheme="minorHAnsi" w:hAnsiTheme="minorHAnsi" w:cs="Arial"/>
                <w:sz w:val="22"/>
                <w:szCs w:val="22"/>
              </w:rPr>
              <w:t> </w:t>
            </w:r>
            <w:r w:rsidRPr="0043598E">
              <w:rPr>
                <w:rFonts w:asciiTheme="minorHAnsi" w:hAnsiTheme="minorHAnsi" w:cs="Arial"/>
                <w:sz w:val="22"/>
                <w:szCs w:val="22"/>
              </w:rPr>
              <w:t>and implement digital solutions using algorithms that involve decision-making and user input. They</w:t>
            </w:r>
            <w:r w:rsidRPr="0043598E">
              <w:rPr>
                <w:rStyle w:val="apple-converted-space"/>
                <w:rFonts w:asciiTheme="minorHAnsi" w:hAnsiTheme="minorHAnsi" w:cs="Arial"/>
                <w:sz w:val="22"/>
                <w:szCs w:val="22"/>
              </w:rPr>
              <w:t> </w:t>
            </w:r>
            <w:hyperlink r:id="rId11" w:tooltip="Display the glossary entry for explain" w:history="1">
              <w:r w:rsidRPr="0043598E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</w:rPr>
                <w:t>explain</w:t>
              </w:r>
            </w:hyperlink>
            <w:r w:rsidRPr="0043598E">
              <w:rPr>
                <w:rStyle w:val="apple-converted-space"/>
                <w:rFonts w:asciiTheme="minorHAnsi" w:hAnsiTheme="minorHAnsi" w:cs="Arial"/>
                <w:sz w:val="22"/>
                <w:szCs w:val="22"/>
              </w:rPr>
              <w:t> </w:t>
            </w:r>
            <w:r w:rsidRPr="0043598E">
              <w:rPr>
                <w:rFonts w:asciiTheme="minorHAnsi" w:hAnsiTheme="minorHAnsi" w:cs="Arial"/>
                <w:sz w:val="22"/>
                <w:szCs w:val="22"/>
              </w:rPr>
              <w:t>how the solutions meet their purposes. They collect and</w:t>
            </w:r>
            <w:r w:rsidRPr="0043598E">
              <w:rPr>
                <w:rStyle w:val="apple-converted-space"/>
                <w:rFonts w:asciiTheme="minorHAnsi" w:hAnsiTheme="minorHAnsi" w:cs="Arial"/>
                <w:sz w:val="22"/>
                <w:szCs w:val="22"/>
              </w:rPr>
              <w:t> </w:t>
            </w:r>
            <w:hyperlink r:id="rId12" w:tooltip="Display the glossary entry for manipulate" w:history="1">
              <w:r w:rsidRPr="0043598E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</w:rPr>
                <w:t>manipulate</w:t>
              </w:r>
            </w:hyperlink>
            <w:r w:rsidRPr="0043598E">
              <w:rPr>
                <w:rStyle w:val="apple-converted-space"/>
                <w:rFonts w:asciiTheme="minorHAnsi" w:hAnsiTheme="minorHAnsi" w:cs="Arial"/>
                <w:sz w:val="22"/>
                <w:szCs w:val="22"/>
              </w:rPr>
              <w:t> </w:t>
            </w:r>
            <w:r w:rsidRPr="0043598E">
              <w:rPr>
                <w:rFonts w:asciiTheme="minorHAnsi" w:hAnsiTheme="minorHAnsi" w:cs="Arial"/>
                <w:sz w:val="22"/>
                <w:szCs w:val="22"/>
              </w:rPr>
              <w:t>different data when creating information and digital solutions. They safely use and manage information systems for identified needs using agreed protocols and</w:t>
            </w:r>
            <w:r w:rsidRPr="0043598E">
              <w:rPr>
                <w:rStyle w:val="apple-converted-space"/>
                <w:rFonts w:asciiTheme="minorHAnsi" w:hAnsiTheme="minorHAnsi" w:cs="Arial"/>
                <w:sz w:val="22"/>
                <w:szCs w:val="22"/>
              </w:rPr>
              <w:t> </w:t>
            </w:r>
            <w:hyperlink r:id="rId13" w:tooltip="Display the glossary entry for describe" w:history="1">
              <w:r w:rsidRPr="0043598E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</w:rPr>
                <w:t>describe</w:t>
              </w:r>
            </w:hyperlink>
            <w:r w:rsidRPr="0043598E">
              <w:rPr>
                <w:rStyle w:val="apple-converted-space"/>
                <w:rFonts w:asciiTheme="minorHAnsi" w:hAnsiTheme="minorHAnsi" w:cs="Arial"/>
                <w:sz w:val="22"/>
                <w:szCs w:val="22"/>
              </w:rPr>
              <w:t> </w:t>
            </w:r>
            <w:r w:rsidRPr="0043598E">
              <w:rPr>
                <w:rFonts w:asciiTheme="minorHAnsi" w:hAnsiTheme="minorHAnsi" w:cs="Arial"/>
                <w:sz w:val="22"/>
                <w:szCs w:val="22"/>
              </w:rPr>
              <w:t>how information systems are used.</w:t>
            </w:r>
          </w:p>
          <w:p w:rsidR="00670FAF" w:rsidRPr="00E4511D" w:rsidRDefault="00670FAF" w:rsidP="00CD5EE6"/>
        </w:tc>
      </w:tr>
      <w:tr w:rsidR="004832F9" w:rsidRPr="00C225FF" w:rsidTr="004832F9">
        <w:tc>
          <w:tcPr>
            <w:tcW w:w="3147" w:type="dxa"/>
            <w:gridSpan w:val="3"/>
            <w:shd w:val="clear" w:color="auto" w:fill="DBE5F1" w:themeFill="accent1" w:themeFillTint="33"/>
          </w:tcPr>
          <w:p w:rsidR="00CD5EE6" w:rsidRPr="00E17B06" w:rsidRDefault="00670FAF" w:rsidP="00CD5EE6">
            <w:pPr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>Content Descriptions</w:t>
            </w:r>
          </w:p>
        </w:tc>
        <w:tc>
          <w:tcPr>
            <w:tcW w:w="18908" w:type="dxa"/>
            <w:gridSpan w:val="5"/>
            <w:shd w:val="clear" w:color="auto" w:fill="DBE5F1" w:themeFill="accent1" w:themeFillTint="33"/>
            <w:vAlign w:val="center"/>
          </w:tcPr>
          <w:p w:rsidR="00CD5EE6" w:rsidRPr="004C3086" w:rsidRDefault="00CD5EE6" w:rsidP="004C3086">
            <w:pPr>
              <w:rPr>
                <w:rFonts w:asciiTheme="minorHAnsi" w:hAnsiTheme="minorHAnsi" w:cstheme="minorHAnsi"/>
                <w:color w:val="1F497D" w:themeColor="text2"/>
                <w:sz w:val="32"/>
                <w:szCs w:val="32"/>
              </w:rPr>
            </w:pPr>
            <w:r w:rsidRPr="004C3086">
              <w:rPr>
                <w:rFonts w:asciiTheme="minorHAnsi" w:hAnsiTheme="minorHAnsi" w:cstheme="minorHAnsi"/>
                <w:color w:val="1F497D" w:themeColor="text2"/>
                <w:sz w:val="32"/>
                <w:szCs w:val="32"/>
              </w:rPr>
              <w:t>Students </w:t>
            </w:r>
            <w:hyperlink r:id="rId14" w:tooltip="Display the glossary entry for describe" w:history="1">
              <w:r w:rsidRPr="004C3086">
                <w:rPr>
                  <w:rStyle w:val="Hyperlink"/>
                  <w:rFonts w:asciiTheme="minorHAnsi" w:hAnsiTheme="minorHAnsi" w:cstheme="minorHAnsi"/>
                  <w:color w:val="1F497D" w:themeColor="text2"/>
                  <w:sz w:val="32"/>
                  <w:szCs w:val="32"/>
                  <w:u w:val="none"/>
                </w:rPr>
                <w:t>describe</w:t>
              </w:r>
            </w:hyperlink>
            <w:r w:rsidRPr="004C3086">
              <w:rPr>
                <w:rFonts w:asciiTheme="minorHAnsi" w:hAnsiTheme="minorHAnsi" w:cstheme="minorHAnsi"/>
                <w:color w:val="1F497D" w:themeColor="text2"/>
                <w:sz w:val="32"/>
                <w:szCs w:val="32"/>
              </w:rPr>
              <w:t xml:space="preserve"> how a range of digital systems (hardware and software) and their peripheral devices </w:t>
            </w:r>
            <w:r w:rsidRPr="004C3086">
              <w:rPr>
                <w:rFonts w:asciiTheme="minorHAnsi" w:hAnsiTheme="minorHAnsi" w:cstheme="minorHAnsi"/>
                <w:i/>
                <w:color w:val="1F497D" w:themeColor="text2"/>
                <w:sz w:val="32"/>
                <w:szCs w:val="32"/>
              </w:rPr>
              <w:t>(device that can be connected to a digital system)</w:t>
            </w:r>
            <w:r w:rsidRPr="004C3086">
              <w:rPr>
                <w:rFonts w:asciiTheme="minorHAnsi" w:hAnsiTheme="minorHAnsi" w:cstheme="minorHAnsi"/>
                <w:color w:val="1F497D" w:themeColor="text2"/>
                <w:sz w:val="32"/>
                <w:szCs w:val="32"/>
              </w:rPr>
              <w:t xml:space="preserve"> can be used for different purposes.</w:t>
            </w:r>
          </w:p>
        </w:tc>
      </w:tr>
      <w:tr w:rsidR="004832F9" w:rsidRPr="00C225FF" w:rsidTr="00442E65">
        <w:trPr>
          <w:cantSplit/>
          <w:trHeight w:val="5961"/>
        </w:trPr>
        <w:tc>
          <w:tcPr>
            <w:tcW w:w="580" w:type="dxa"/>
            <w:gridSpan w:val="2"/>
            <w:shd w:val="clear" w:color="auto" w:fill="auto"/>
            <w:textDirection w:val="btLr"/>
            <w:vAlign w:val="center"/>
          </w:tcPr>
          <w:p w:rsidR="002A720E" w:rsidRPr="004832F9" w:rsidRDefault="002A720E" w:rsidP="00465A81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832F9">
              <w:rPr>
                <w:rFonts w:asciiTheme="minorHAnsi" w:hAnsiTheme="minorHAnsi" w:cs="Arial"/>
                <w:b/>
                <w:color w:val="244061" w:themeColor="accent1" w:themeShade="80"/>
                <w:sz w:val="16"/>
                <w:szCs w:val="20"/>
              </w:rPr>
              <w:t>KNOWLEDGE AND UNDERSTANDING</w:t>
            </w:r>
          </w:p>
        </w:tc>
        <w:tc>
          <w:tcPr>
            <w:tcW w:w="2567" w:type="dxa"/>
            <w:shd w:val="clear" w:color="auto" w:fill="auto"/>
          </w:tcPr>
          <w:p w:rsidR="002A720E" w:rsidRPr="00BB79E3" w:rsidRDefault="002A720E" w:rsidP="00465A8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A720E" w:rsidRDefault="002A720E" w:rsidP="00465A8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5EE6"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>Identify and explore a range of digital systems with peripheral devices for different purposes, and transmit different types of</w:t>
            </w:r>
            <w:r w:rsidRPr="00CD5EE6">
              <w:rPr>
                <w:rStyle w:val="apple-converted-space"/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 </w:t>
            </w:r>
            <w:hyperlink r:id="rId15" w:tooltip="Display the glossary entry for data" w:history="1">
              <w:r w:rsidRPr="00CD5EE6">
                <w:rPr>
                  <w:rStyle w:val="Hyperlink"/>
                  <w:rFonts w:asciiTheme="minorHAnsi" w:hAnsiTheme="minorHAnsi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data</w:t>
              </w:r>
            </w:hyperlink>
            <w:r w:rsidRPr="00CD5EE6">
              <w:rPr>
                <w:rStyle w:val="apple-converted-space"/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6" w:tooltip="View additional details of ACTDIK007" w:history="1">
              <w:r w:rsidRPr="00CD5EE6">
                <w:rPr>
                  <w:rStyle w:val="Hyperlink"/>
                  <w:rFonts w:asciiTheme="minorHAnsi" w:hAnsiTheme="minorHAnsi" w:cs="Helvetica"/>
                  <w:color w:val="767676"/>
                  <w:sz w:val="20"/>
                  <w:szCs w:val="20"/>
                  <w:u w:val="none"/>
                  <w:shd w:val="clear" w:color="auto" w:fill="FFFFFF"/>
                </w:rPr>
                <w:t>(ACTDIK007)</w:t>
              </w:r>
            </w:hyperlink>
          </w:p>
          <w:p w:rsidR="002A720E" w:rsidRPr="00BB79E3" w:rsidRDefault="002A720E" w:rsidP="00465A8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81" w:type="dxa"/>
            <w:shd w:val="clear" w:color="auto" w:fill="auto"/>
          </w:tcPr>
          <w:p w:rsidR="002A720E" w:rsidRDefault="002A720E" w:rsidP="00CD5EE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With explicit prompts, students can:</w:t>
            </w:r>
          </w:p>
          <w:p w:rsidR="00A17305" w:rsidRDefault="00A17305" w:rsidP="00CD5EE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2A720E" w:rsidRPr="00AF5F70" w:rsidRDefault="002A720E" w:rsidP="00CD5EE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20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 xml:space="preserve">lists </w:t>
            </w:r>
            <w:r w:rsidRPr="002A720E">
              <w:rPr>
                <w:rFonts w:asciiTheme="minorHAnsi" w:hAnsiTheme="minorHAnsi" w:cs="Arial"/>
                <w:sz w:val="18"/>
                <w:szCs w:val="18"/>
              </w:rPr>
              <w:t>how peripheral devices can be used to display information</w:t>
            </w:r>
          </w:p>
          <w:p w:rsidR="002A720E" w:rsidRPr="00BB79E3" w:rsidRDefault="002A720E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</w:t>
            </w:r>
            <w:r w:rsidRPr="00BB79E3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Student describes how a projector can be used for presenting information (i.e. PowerPoint) and displaying a video</w:t>
            </w:r>
          </w:p>
          <w:p w:rsidR="002A720E" w:rsidRPr="00BB79E3" w:rsidRDefault="002A720E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</w:p>
          <w:p w:rsidR="002A720E" w:rsidRPr="002A720E" w:rsidRDefault="002A720E" w:rsidP="00CD5EE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lists</w:t>
            </w:r>
            <w:r w:rsidRPr="002A720E">
              <w:rPr>
                <w:rFonts w:asciiTheme="minorHAnsi" w:hAnsiTheme="minorHAnsi" w:cs="Arial"/>
                <w:sz w:val="18"/>
                <w:szCs w:val="18"/>
              </w:rPr>
              <w:t xml:space="preserve"> how digital system components and peripheral devices can perform input functions</w:t>
            </w:r>
          </w:p>
          <w:p w:rsidR="00864776" w:rsidRPr="00BB79E3" w:rsidRDefault="00864776" w:rsidP="0086477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</w:t>
            </w:r>
            <w:r w:rsidRPr="00BB79E3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Student </w:t>
            </w: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lists devices orally or by pointing and shows</w:t>
            </w:r>
            <w:r w:rsidRPr="00BB79E3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 how </w:t>
            </w: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they work </w:t>
            </w:r>
          </w:p>
          <w:p w:rsidR="00864776" w:rsidRPr="00CD5EE6" w:rsidRDefault="00864776" w:rsidP="00864776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:rsidR="002A720E" w:rsidRPr="002A720E" w:rsidRDefault="00864776" w:rsidP="00CD5EE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shows</w:t>
            </w:r>
            <w:r w:rsidR="002A720E" w:rsidRPr="002A720E">
              <w:rPr>
                <w:rFonts w:asciiTheme="minorHAnsi" w:hAnsiTheme="minorHAnsi" w:cs="Arial"/>
                <w:sz w:val="18"/>
                <w:szCs w:val="18"/>
              </w:rPr>
              <w:t xml:space="preserve"> how digital system components and peripheral devices can perform output functions</w:t>
            </w:r>
          </w:p>
          <w:p w:rsidR="002A720E" w:rsidRPr="00BB79E3" w:rsidRDefault="002A720E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</w:t>
            </w:r>
            <w:r w:rsidRPr="00BB79E3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Student </w:t>
            </w:r>
            <w:r w:rsidR="00864776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shows </w:t>
            </w:r>
            <w:r w:rsidRPr="00BB79E3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how a printer can be used to print text and an image</w:t>
            </w:r>
          </w:p>
          <w:p w:rsidR="002A720E" w:rsidRPr="00CD5EE6" w:rsidRDefault="002A720E" w:rsidP="00CD5EE6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:rsidR="002A720E" w:rsidRPr="002A720E" w:rsidRDefault="002A720E" w:rsidP="00CD5EE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lists</w:t>
            </w:r>
            <w:r w:rsidRPr="002A720E">
              <w:rPr>
                <w:rFonts w:asciiTheme="minorHAnsi" w:hAnsiTheme="minorHAnsi" w:cs="Arial"/>
                <w:sz w:val="18"/>
                <w:szCs w:val="18"/>
              </w:rPr>
              <w:t xml:space="preserve"> how digital system components and peripheral devices can perform storage and transfer functions</w:t>
            </w:r>
          </w:p>
          <w:p w:rsidR="002A720E" w:rsidRPr="00BB79E3" w:rsidRDefault="002A720E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</w:t>
            </w:r>
            <w:r w:rsidRPr="00BB79E3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Student describes how a USB can store a document and transfer it to another device</w:t>
            </w:r>
          </w:p>
          <w:p w:rsidR="002A720E" w:rsidRPr="00CD5EE6" w:rsidRDefault="002A720E" w:rsidP="00CD5EE6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3782" w:type="dxa"/>
            <w:shd w:val="clear" w:color="auto" w:fill="auto"/>
          </w:tcPr>
          <w:p w:rsidR="002A720E" w:rsidRDefault="002A720E" w:rsidP="00CD5EE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With prompts, students can:</w:t>
            </w:r>
          </w:p>
          <w:p w:rsidR="00A17305" w:rsidRDefault="00A17305" w:rsidP="00CD5EE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2A720E" w:rsidRPr="002A720E" w:rsidRDefault="002A720E" w:rsidP="00CD5EE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describe</w:t>
            </w:r>
            <w:r w:rsidRPr="002A720E">
              <w:rPr>
                <w:rFonts w:asciiTheme="minorHAnsi" w:hAnsiTheme="minorHAnsi" w:cs="Arial"/>
                <w:sz w:val="18"/>
                <w:szCs w:val="18"/>
              </w:rPr>
              <w:t xml:space="preserve"> how peripheral devices can be used to display information in a specific context</w:t>
            </w:r>
          </w:p>
          <w:p w:rsidR="002A720E" w:rsidRPr="00BB79E3" w:rsidRDefault="002A720E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</w:t>
            </w:r>
            <w:r w:rsidRPr="00BB79E3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Student attempts to describe how a projector can be used for PowerPoint, input functions neglecting it could be used to display a video. Requires teacher prompts to reach conclusion.</w:t>
            </w:r>
          </w:p>
          <w:p w:rsidR="002A720E" w:rsidRPr="00CD5EE6" w:rsidRDefault="002A720E" w:rsidP="00CD5EE6">
            <w:pPr>
              <w:rPr>
                <w:rFonts w:asciiTheme="minorHAnsi" w:hAnsiTheme="minorHAnsi" w:cs="Arial"/>
                <w:i/>
                <w:color w:val="1F497D" w:themeColor="text2"/>
                <w:sz w:val="18"/>
                <w:szCs w:val="18"/>
              </w:rPr>
            </w:pPr>
          </w:p>
          <w:p w:rsidR="002A720E" w:rsidRPr="002A720E" w:rsidRDefault="002A720E" w:rsidP="00CD5EE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describe</w:t>
            </w:r>
            <w:r w:rsidRPr="002A720E">
              <w:rPr>
                <w:rFonts w:asciiTheme="minorHAnsi" w:hAnsiTheme="minorHAnsi" w:cs="Arial"/>
                <w:sz w:val="18"/>
                <w:szCs w:val="18"/>
              </w:rPr>
              <w:t xml:space="preserve"> how digital system components and peripheral devices can perform simple</w:t>
            </w:r>
            <w:r w:rsidR="00864776">
              <w:rPr>
                <w:rFonts w:asciiTheme="minorHAnsi" w:hAnsiTheme="minorHAnsi" w:cs="Arial"/>
                <w:sz w:val="18"/>
                <w:szCs w:val="18"/>
              </w:rPr>
              <w:t xml:space="preserve"> functions</w:t>
            </w:r>
            <w:r w:rsidRPr="002A7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64776" w:rsidRPr="00BB79E3" w:rsidRDefault="00864776" w:rsidP="0086477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</w:t>
            </w:r>
            <w:r w:rsidRPr="00BB79E3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Student </w:t>
            </w: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shows</w:t>
            </w:r>
            <w:r w:rsidRPr="00BB79E3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 how a </w:t>
            </w: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mouse </w:t>
            </w:r>
            <w:r w:rsidRPr="00BB79E3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can be used to type text and control a visual object </w:t>
            </w:r>
          </w:p>
          <w:p w:rsidR="00864776" w:rsidRPr="00CD5EE6" w:rsidRDefault="00864776" w:rsidP="00864776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:rsidR="002A720E" w:rsidRPr="002A720E" w:rsidRDefault="002A720E" w:rsidP="00CD5EE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describe</w:t>
            </w:r>
            <w:r w:rsidRPr="002A720E">
              <w:rPr>
                <w:rFonts w:asciiTheme="minorHAnsi" w:hAnsiTheme="minorHAnsi" w:cs="Arial"/>
                <w:sz w:val="18"/>
                <w:szCs w:val="18"/>
              </w:rPr>
              <w:t xml:space="preserve"> how digital system components and peripheral devices can perform simple output functions</w:t>
            </w:r>
          </w:p>
          <w:p w:rsidR="002A720E" w:rsidRPr="00BB79E3" w:rsidRDefault="002A720E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</w:t>
            </w:r>
            <w:r w:rsidRPr="00BB79E3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Student attempts to describe how a printer can be used to print text and an image</w:t>
            </w:r>
          </w:p>
          <w:p w:rsidR="002A720E" w:rsidRPr="00CD5EE6" w:rsidRDefault="002A720E" w:rsidP="00CD5EE6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:rsidR="002A720E" w:rsidRPr="002A720E" w:rsidRDefault="002A720E" w:rsidP="00CD5EE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describe</w:t>
            </w:r>
            <w:r w:rsidRPr="002A720E">
              <w:rPr>
                <w:rFonts w:asciiTheme="minorHAnsi" w:hAnsiTheme="minorHAnsi" w:cs="Arial"/>
                <w:sz w:val="18"/>
                <w:szCs w:val="18"/>
              </w:rPr>
              <w:t xml:space="preserve"> how digital system components and peripheral devices can perform simple storage and transfer function</w:t>
            </w: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s</w:t>
            </w:r>
          </w:p>
          <w:p w:rsidR="002A720E" w:rsidRPr="00BB79E3" w:rsidRDefault="002A720E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</w:t>
            </w:r>
            <w:r w:rsidRPr="00BB79E3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Student attempts to describe how a USB can store a document and transfer it to another device</w:t>
            </w:r>
          </w:p>
          <w:p w:rsidR="002A720E" w:rsidRPr="00CD5EE6" w:rsidRDefault="002A720E" w:rsidP="00CD5EE6">
            <w:pPr>
              <w:pStyle w:val="ListParagraph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81" w:type="dxa"/>
            <w:shd w:val="clear" w:color="auto" w:fill="DBE5F1" w:themeFill="accent1" w:themeFillTint="33"/>
          </w:tcPr>
          <w:p w:rsidR="002A720E" w:rsidRDefault="002A720E" w:rsidP="00CD5EE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Independently students can:</w:t>
            </w:r>
          </w:p>
          <w:p w:rsidR="00A17305" w:rsidRDefault="00A17305" w:rsidP="00CD5EE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2A720E" w:rsidRPr="002A720E" w:rsidRDefault="002A720E" w:rsidP="00CD5EE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describes correctly</w:t>
            </w:r>
            <w:r w:rsidRPr="002A720E">
              <w:rPr>
                <w:rFonts w:asciiTheme="minorHAnsi" w:hAnsiTheme="minorHAnsi" w:cs="Arial"/>
                <w:sz w:val="18"/>
                <w:szCs w:val="18"/>
              </w:rPr>
              <w:t xml:space="preserve"> how peripheral devices can be used to display information</w:t>
            </w:r>
          </w:p>
          <w:p w:rsidR="002A720E" w:rsidRPr="00BB79E3" w:rsidRDefault="002A720E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</w:t>
            </w:r>
            <w:r w:rsidRPr="00BB79E3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Student describes how a projector can be used for presenting information and displaying a video</w:t>
            </w:r>
          </w:p>
          <w:p w:rsidR="002A720E" w:rsidRPr="00CD5EE6" w:rsidRDefault="002A720E" w:rsidP="00CD5EE6">
            <w:pPr>
              <w:rPr>
                <w:rFonts w:asciiTheme="minorHAnsi" w:hAnsiTheme="minorHAnsi" w:cs="Arial"/>
                <w:i/>
                <w:color w:val="1F497D" w:themeColor="text2"/>
                <w:sz w:val="18"/>
                <w:szCs w:val="18"/>
              </w:rPr>
            </w:pPr>
          </w:p>
          <w:p w:rsidR="002A720E" w:rsidRPr="002A720E" w:rsidRDefault="002A720E" w:rsidP="00CD5EE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describes correctly</w:t>
            </w:r>
            <w:r w:rsidRPr="002A720E">
              <w:rPr>
                <w:rFonts w:asciiTheme="minorHAnsi" w:hAnsiTheme="minorHAnsi" w:cs="Arial"/>
                <w:sz w:val="18"/>
                <w:szCs w:val="18"/>
              </w:rPr>
              <w:t xml:space="preserve"> how digital system components and peripheral devices can perform input functions</w:t>
            </w:r>
          </w:p>
          <w:p w:rsidR="002A720E" w:rsidRPr="00BB79E3" w:rsidRDefault="002A720E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</w:t>
            </w:r>
            <w:r w:rsidRPr="00BB79E3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Student describes how a </w:t>
            </w:r>
            <w:r w:rsidR="00864776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mouse </w:t>
            </w:r>
            <w:r w:rsidRPr="00BB79E3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can be used to type text and control a visual object </w:t>
            </w:r>
          </w:p>
          <w:p w:rsidR="002A720E" w:rsidRPr="00CD5EE6" w:rsidRDefault="002A720E" w:rsidP="00CD5EE6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:rsidR="002A720E" w:rsidRPr="002A720E" w:rsidRDefault="002A720E" w:rsidP="00CD5EE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describes correctly</w:t>
            </w:r>
            <w:r w:rsidRPr="002A720E">
              <w:rPr>
                <w:rFonts w:asciiTheme="minorHAnsi" w:hAnsiTheme="minorHAnsi" w:cs="Arial"/>
                <w:sz w:val="18"/>
                <w:szCs w:val="18"/>
              </w:rPr>
              <w:t xml:space="preserve"> how digital system components and peripheral devices can perform output functions</w:t>
            </w:r>
          </w:p>
          <w:p w:rsidR="002A720E" w:rsidRPr="00BB79E3" w:rsidRDefault="002A720E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</w:t>
            </w:r>
            <w:r w:rsidRPr="00BB79E3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Student describes how a printer can be used to print text and an image</w:t>
            </w:r>
          </w:p>
          <w:p w:rsidR="002A720E" w:rsidRPr="00CD5EE6" w:rsidRDefault="002A720E" w:rsidP="00CD5EE6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:rsidR="002A720E" w:rsidRPr="002A720E" w:rsidRDefault="002A720E" w:rsidP="00CD5EE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describes correctly</w:t>
            </w:r>
            <w:r w:rsidRPr="002A720E">
              <w:rPr>
                <w:rFonts w:asciiTheme="minorHAnsi" w:hAnsiTheme="minorHAnsi" w:cs="Arial"/>
                <w:sz w:val="18"/>
                <w:szCs w:val="18"/>
              </w:rPr>
              <w:t xml:space="preserve"> how digital system components and peripheral devices can perform storage and transfer functions</w:t>
            </w:r>
          </w:p>
          <w:p w:rsidR="002A720E" w:rsidRPr="00A17305" w:rsidRDefault="002A720E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</w:t>
            </w:r>
            <w:r w:rsidRPr="00BB79E3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Student describes correctly how a USB can store a document and transfer it to another device</w:t>
            </w:r>
          </w:p>
        </w:tc>
        <w:tc>
          <w:tcPr>
            <w:tcW w:w="3782" w:type="dxa"/>
            <w:shd w:val="clear" w:color="auto" w:fill="auto"/>
          </w:tcPr>
          <w:p w:rsidR="002A720E" w:rsidRDefault="002A720E" w:rsidP="00CD5EE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Independently students can:</w:t>
            </w:r>
          </w:p>
          <w:p w:rsidR="00A17305" w:rsidRDefault="00A17305" w:rsidP="00CD5EE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2A720E" w:rsidRPr="002A720E" w:rsidRDefault="002A720E" w:rsidP="00CD5EE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analyse</w:t>
            </w:r>
            <w:r w:rsidRPr="002A720E">
              <w:rPr>
                <w:rFonts w:asciiTheme="minorHAnsi" w:hAnsiTheme="minorHAnsi" w:cs="Arial"/>
                <w:sz w:val="18"/>
                <w:szCs w:val="18"/>
              </w:rPr>
              <w:t xml:space="preserve"> how peripheral devices can be used to display information and can compare appropriateness of devices for audience</w:t>
            </w:r>
          </w:p>
          <w:p w:rsidR="002A720E" w:rsidRPr="00BB79E3" w:rsidRDefault="002A720E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</w:t>
            </w:r>
            <w:r w:rsidRPr="00BB79E3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Student analyses describes how a projector is a more appropriate way of displaying information to a large audience compared to a tablet screen</w:t>
            </w:r>
          </w:p>
          <w:p w:rsidR="002A720E" w:rsidRPr="00CD5EE6" w:rsidRDefault="002A720E" w:rsidP="00CD5EE6">
            <w:pPr>
              <w:rPr>
                <w:rFonts w:asciiTheme="minorHAnsi" w:hAnsiTheme="minorHAnsi" w:cs="Arial"/>
                <w:i/>
                <w:color w:val="1F497D" w:themeColor="text2"/>
                <w:sz w:val="18"/>
                <w:szCs w:val="18"/>
              </w:rPr>
            </w:pPr>
          </w:p>
          <w:p w:rsidR="002A720E" w:rsidRPr="002A720E" w:rsidRDefault="002A720E" w:rsidP="00CD5EE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analyse</w:t>
            </w:r>
            <w:r w:rsidRPr="002A720E">
              <w:rPr>
                <w:rFonts w:asciiTheme="minorHAnsi" w:hAnsiTheme="minorHAnsi" w:cs="Arial"/>
                <w:sz w:val="18"/>
                <w:szCs w:val="18"/>
              </w:rPr>
              <w:t xml:space="preserve"> how digital system components and peripheral devices can perform complex input functions</w:t>
            </w:r>
          </w:p>
          <w:p w:rsidR="002A720E" w:rsidRPr="00BB79E3" w:rsidRDefault="002A720E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</w:t>
            </w:r>
            <w:r w:rsidRPr="00BB79E3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Student analyses how a </w:t>
            </w:r>
            <w:r w:rsidR="00864776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mouse</w:t>
            </w:r>
            <w:r w:rsidRPr="00BB79E3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 can be used to </w:t>
            </w:r>
            <w:r w:rsidR="00864776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make a choice on screen and can use shortcut keys to do the same actions.</w:t>
            </w:r>
          </w:p>
          <w:p w:rsidR="002A720E" w:rsidRPr="00BB79E3" w:rsidRDefault="002A720E" w:rsidP="00CD5EE6">
            <w:pPr>
              <w:rPr>
                <w:rFonts w:asciiTheme="minorHAnsi" w:hAnsiTheme="minorHAnsi" w:cs="Arial"/>
                <w:i/>
                <w:sz w:val="16"/>
                <w:szCs w:val="18"/>
              </w:rPr>
            </w:pPr>
          </w:p>
          <w:p w:rsidR="002A720E" w:rsidRPr="00AF5F70" w:rsidRDefault="002A720E" w:rsidP="00CD5EE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20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analyse</w:t>
            </w:r>
            <w:r w:rsidRPr="002A720E">
              <w:rPr>
                <w:rFonts w:asciiTheme="minorHAnsi" w:hAnsiTheme="minorHAnsi" w:cs="Arial"/>
                <w:sz w:val="18"/>
                <w:szCs w:val="18"/>
              </w:rPr>
              <w:t xml:space="preserve"> how digital system components and peripheral devices can perform complex output functions</w:t>
            </w:r>
          </w:p>
          <w:p w:rsidR="002A720E" w:rsidRPr="00BB79E3" w:rsidRDefault="002A720E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</w:t>
            </w:r>
            <w:r w:rsidRPr="00BB79E3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Student analyses that sound and light are outputs and can be used to communicate i.e. phone speaker</w:t>
            </w:r>
          </w:p>
          <w:p w:rsidR="002A720E" w:rsidRPr="00CD5EE6" w:rsidRDefault="002A720E" w:rsidP="00CD5EE6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:rsidR="002A720E" w:rsidRPr="002A720E" w:rsidRDefault="002A720E" w:rsidP="00CD5EE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analyse</w:t>
            </w:r>
            <w:r w:rsidRPr="002A720E">
              <w:rPr>
                <w:rFonts w:asciiTheme="minorHAnsi" w:hAnsiTheme="minorHAnsi" w:cs="Arial"/>
                <w:sz w:val="18"/>
                <w:szCs w:val="18"/>
              </w:rPr>
              <w:t xml:space="preserve"> how digital system components and peripheral devices can perform storage and transfer functions</w:t>
            </w:r>
          </w:p>
          <w:p w:rsidR="002A720E" w:rsidRPr="00A17305" w:rsidRDefault="002A720E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</w:t>
            </w:r>
            <w:r w:rsidRPr="00BB79E3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Student analyses ways of storing information, i.e. to a cloud, USB, network.</w:t>
            </w:r>
          </w:p>
        </w:tc>
        <w:tc>
          <w:tcPr>
            <w:tcW w:w="3782" w:type="dxa"/>
            <w:shd w:val="clear" w:color="auto" w:fill="auto"/>
          </w:tcPr>
          <w:p w:rsidR="002A720E" w:rsidRDefault="002A720E" w:rsidP="00CD5EE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Independently and in multiple familiar contexts students can:</w:t>
            </w:r>
          </w:p>
          <w:p w:rsidR="002A720E" w:rsidRPr="002A720E" w:rsidRDefault="002A720E" w:rsidP="00CD5EE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analyse</w:t>
            </w:r>
            <w:r w:rsidRPr="002A720E">
              <w:rPr>
                <w:rFonts w:asciiTheme="minorHAnsi" w:hAnsiTheme="minorHAnsi" w:cs="Arial"/>
                <w:sz w:val="18"/>
                <w:szCs w:val="18"/>
              </w:rPr>
              <w:t xml:space="preserve"> how peripheral devices can be used to display information, comparing appropriateness of devices for audience</w:t>
            </w:r>
          </w:p>
          <w:p w:rsidR="002A720E" w:rsidRPr="00BB79E3" w:rsidRDefault="002A720E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</w:t>
            </w:r>
            <w:r w:rsidRPr="00BB79E3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Student analyses how a projector is a more appropriate way of displaying information to a large audience compared to a tablet screen which can be touched is a more appropriate device for a toddler</w:t>
            </w:r>
          </w:p>
          <w:p w:rsidR="002A720E" w:rsidRPr="00CD5EE6" w:rsidRDefault="002A720E" w:rsidP="00CD5EE6">
            <w:pPr>
              <w:rPr>
                <w:rFonts w:asciiTheme="minorHAnsi" w:hAnsiTheme="minorHAnsi" w:cs="Arial"/>
                <w:i/>
                <w:color w:val="1F497D" w:themeColor="text2"/>
                <w:sz w:val="18"/>
                <w:szCs w:val="18"/>
              </w:rPr>
            </w:pPr>
          </w:p>
          <w:p w:rsidR="002A720E" w:rsidRPr="002A720E" w:rsidRDefault="002A720E" w:rsidP="00CD5EE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analyse</w:t>
            </w:r>
            <w:r w:rsidRPr="002A720E">
              <w:rPr>
                <w:rFonts w:asciiTheme="minorHAnsi" w:hAnsiTheme="minorHAnsi" w:cs="Arial"/>
                <w:sz w:val="18"/>
                <w:szCs w:val="18"/>
              </w:rPr>
              <w:t xml:space="preserve"> how digital system components and peripheral devices can perform complex input functions</w:t>
            </w:r>
          </w:p>
          <w:p w:rsidR="002A720E" w:rsidRDefault="002A720E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</w:t>
            </w:r>
            <w:r w:rsidRPr="00BB79E3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Student analyses how using specific keys together can perform a different function i.e. </w:t>
            </w:r>
            <w:proofErr w:type="spellStart"/>
            <w:proofErr w:type="gramStart"/>
            <w:r w:rsidRPr="00BB79E3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ctrl,z</w:t>
            </w:r>
            <w:proofErr w:type="spellEnd"/>
            <w:proofErr w:type="gramEnd"/>
          </w:p>
          <w:p w:rsidR="002A720E" w:rsidRDefault="002A720E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</w:p>
          <w:p w:rsidR="002A720E" w:rsidRPr="002A720E" w:rsidRDefault="002A720E" w:rsidP="00CD5EE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analyse</w:t>
            </w:r>
            <w:r w:rsidRPr="002A720E">
              <w:rPr>
                <w:rFonts w:asciiTheme="minorHAnsi" w:hAnsiTheme="minorHAnsi" w:cs="Arial"/>
                <w:sz w:val="18"/>
                <w:szCs w:val="18"/>
              </w:rPr>
              <w:t xml:space="preserve"> how digital system components and peripheral devices can perform complex output functions</w:t>
            </w:r>
          </w:p>
          <w:p w:rsidR="002A720E" w:rsidRPr="00BB79E3" w:rsidRDefault="002A720E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</w:t>
            </w:r>
            <w:r w:rsidRPr="00BB79E3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Student analyses that sound and light are outputs and can be used to communicate and entertain</w:t>
            </w:r>
          </w:p>
          <w:p w:rsidR="002A720E" w:rsidRPr="00CD5EE6" w:rsidRDefault="002A720E" w:rsidP="00CD5EE6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:rsidR="002A720E" w:rsidRPr="002A720E" w:rsidRDefault="002A720E" w:rsidP="00CD5EE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analyse</w:t>
            </w:r>
            <w:r w:rsidRPr="002A720E">
              <w:rPr>
                <w:rFonts w:asciiTheme="minorHAnsi" w:hAnsiTheme="minorHAnsi" w:cs="Arial"/>
                <w:sz w:val="18"/>
                <w:szCs w:val="18"/>
              </w:rPr>
              <w:t xml:space="preserve"> how digital system components and peripheral devices can perform storage and transfer function</w:t>
            </w: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s</w:t>
            </w:r>
          </w:p>
          <w:p w:rsidR="00A17305" w:rsidRDefault="002A720E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</w:t>
            </w:r>
            <w:r w:rsidRPr="00BB79E3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Student analyses ways of storing information and ways of transferring/sending information i.e. email or OneNote</w:t>
            </w:r>
          </w:p>
          <w:p w:rsidR="004C3086" w:rsidRDefault="004C3086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</w:p>
          <w:p w:rsidR="004C3086" w:rsidRDefault="004C3086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</w:p>
          <w:p w:rsidR="004C3086" w:rsidRDefault="004C3086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</w:p>
          <w:p w:rsidR="004C3086" w:rsidRDefault="004C3086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</w:p>
          <w:p w:rsidR="004C3086" w:rsidRDefault="004C3086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</w:p>
          <w:p w:rsidR="004C3086" w:rsidRDefault="004C3086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</w:p>
          <w:p w:rsidR="004C3086" w:rsidRDefault="004C3086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</w:p>
          <w:p w:rsidR="004C3086" w:rsidRDefault="004C3086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</w:p>
          <w:p w:rsidR="004C3086" w:rsidRDefault="004C3086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</w:p>
          <w:p w:rsidR="004C3086" w:rsidRDefault="004C3086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</w:p>
          <w:p w:rsidR="004C3086" w:rsidRDefault="004C3086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</w:p>
          <w:p w:rsidR="004C3086" w:rsidRDefault="004C3086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</w:p>
          <w:p w:rsidR="004C3086" w:rsidRDefault="004C3086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</w:p>
          <w:p w:rsidR="004C3086" w:rsidRDefault="004C3086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</w:p>
          <w:p w:rsidR="004C3086" w:rsidRPr="00BB79E3" w:rsidRDefault="004C3086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</w:p>
        </w:tc>
      </w:tr>
      <w:tr w:rsidR="004832F9" w:rsidRPr="00C225FF" w:rsidTr="004832F9">
        <w:trPr>
          <w:trHeight w:val="375"/>
        </w:trPr>
        <w:tc>
          <w:tcPr>
            <w:tcW w:w="3147" w:type="dxa"/>
            <w:gridSpan w:val="3"/>
            <w:shd w:val="clear" w:color="auto" w:fill="DBE5F1" w:themeFill="accent1" w:themeFillTint="33"/>
          </w:tcPr>
          <w:p w:rsidR="00CD5EE6" w:rsidRPr="00E17B06" w:rsidRDefault="00CD5EE6" w:rsidP="00CD5EE6">
            <w:pPr>
              <w:rPr>
                <w:rFonts w:ascii="Arial" w:hAnsi="Arial" w:cs="Arial"/>
                <w:b/>
                <w:sz w:val="18"/>
                <w:szCs w:val="17"/>
              </w:rPr>
            </w:pPr>
          </w:p>
        </w:tc>
        <w:tc>
          <w:tcPr>
            <w:tcW w:w="18908" w:type="dxa"/>
            <w:gridSpan w:val="5"/>
            <w:shd w:val="clear" w:color="auto" w:fill="DBE5F1" w:themeFill="accent1" w:themeFillTint="33"/>
          </w:tcPr>
          <w:p w:rsidR="00CD5EE6" w:rsidRPr="004C3086" w:rsidRDefault="00CD5EE6" w:rsidP="004C3086">
            <w:pPr>
              <w:rPr>
                <w:rFonts w:asciiTheme="minorHAnsi" w:hAnsiTheme="minorHAnsi"/>
                <w:color w:val="1F497D" w:themeColor="text2"/>
                <w:sz w:val="32"/>
                <w:szCs w:val="32"/>
                <w:lang w:eastAsia="en-AU"/>
              </w:rPr>
            </w:pPr>
            <w:r w:rsidRPr="004C3086">
              <w:rPr>
                <w:rFonts w:asciiTheme="minorHAnsi" w:hAnsiTheme="minorHAnsi" w:cstheme="minorHAnsi"/>
                <w:color w:val="1F497D" w:themeColor="text2"/>
                <w:sz w:val="32"/>
                <w:szCs w:val="32"/>
              </w:rPr>
              <w:t>Students</w:t>
            </w:r>
            <w:r w:rsidRPr="004C3086">
              <w:rPr>
                <w:rStyle w:val="apple-converted-space"/>
                <w:rFonts w:asciiTheme="minorHAnsi" w:hAnsiTheme="minorHAnsi" w:cstheme="minorHAnsi"/>
                <w:color w:val="1F497D" w:themeColor="text2"/>
                <w:sz w:val="32"/>
                <w:szCs w:val="32"/>
              </w:rPr>
              <w:t> </w:t>
            </w:r>
            <w:hyperlink r:id="rId17" w:tooltip="Display the glossary entry for explain" w:history="1">
              <w:r w:rsidRPr="004C3086">
                <w:rPr>
                  <w:rStyle w:val="Hyperlink"/>
                  <w:rFonts w:asciiTheme="minorHAnsi" w:hAnsiTheme="minorHAnsi" w:cstheme="minorHAnsi"/>
                  <w:color w:val="1F497D" w:themeColor="text2"/>
                  <w:sz w:val="32"/>
                  <w:szCs w:val="32"/>
                  <w:u w:val="none"/>
                </w:rPr>
                <w:t>explain</w:t>
              </w:r>
            </w:hyperlink>
            <w:r w:rsidRPr="004C3086">
              <w:rPr>
                <w:rStyle w:val="apple-converted-space"/>
                <w:rFonts w:asciiTheme="minorHAnsi" w:hAnsiTheme="minorHAnsi" w:cstheme="minorHAnsi"/>
                <w:color w:val="1F497D" w:themeColor="text2"/>
                <w:sz w:val="32"/>
                <w:szCs w:val="32"/>
              </w:rPr>
              <w:t> </w:t>
            </w:r>
            <w:r w:rsidRPr="004C3086">
              <w:rPr>
                <w:rFonts w:asciiTheme="minorHAnsi" w:hAnsiTheme="minorHAnsi" w:cstheme="minorHAnsi"/>
                <w:color w:val="1F497D" w:themeColor="text2"/>
                <w:sz w:val="32"/>
                <w:szCs w:val="32"/>
              </w:rPr>
              <w:t>how the same data sets can be represented in different ways.</w:t>
            </w:r>
          </w:p>
        </w:tc>
      </w:tr>
      <w:tr w:rsidR="00637E79" w:rsidRPr="00C225FF" w:rsidTr="00442E65">
        <w:trPr>
          <w:cantSplit/>
          <w:trHeight w:val="1134"/>
        </w:trPr>
        <w:tc>
          <w:tcPr>
            <w:tcW w:w="423" w:type="dxa"/>
            <w:shd w:val="clear" w:color="auto" w:fill="auto"/>
            <w:textDirection w:val="btLr"/>
          </w:tcPr>
          <w:p w:rsidR="00465A81" w:rsidRPr="00637E79" w:rsidRDefault="00465A81" w:rsidP="00465A8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17"/>
                <w:szCs w:val="17"/>
              </w:rPr>
            </w:pPr>
            <w:r w:rsidRPr="00637E79">
              <w:rPr>
                <w:rFonts w:asciiTheme="minorHAnsi" w:hAnsiTheme="minorHAnsi" w:cs="Arial"/>
                <w:b/>
                <w:color w:val="244061" w:themeColor="accent1" w:themeShade="80"/>
                <w:sz w:val="16"/>
                <w:szCs w:val="20"/>
              </w:rPr>
              <w:t>KNOWLEDGE AND UNDERSTANDING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465A81" w:rsidRPr="00CD5EE6" w:rsidRDefault="00465A81" w:rsidP="00CD5EE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CD5EE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Recognise different types of</w:t>
            </w:r>
            <w:r w:rsidRPr="00CD5EE6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8" w:tooltip="Display the glossary entry for data" w:history="1">
              <w:r w:rsidRPr="00CD5EE6">
                <w:rPr>
                  <w:rStyle w:val="Hyperlink"/>
                  <w:rFonts w:asciiTheme="minorHAnsi" w:hAnsiTheme="minorHAnsi" w:cstheme="minorHAnsi"/>
                  <w:color w:val="767676"/>
                  <w:sz w:val="20"/>
                  <w:szCs w:val="20"/>
                  <w:u w:val="none"/>
                  <w:shd w:val="clear" w:color="auto" w:fill="FFFFFF"/>
                </w:rPr>
                <w:t>data</w:t>
              </w:r>
            </w:hyperlink>
            <w:r w:rsidRPr="00CD5EE6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D5EE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and explore how the same</w:t>
            </w:r>
            <w:r w:rsidRPr="00CD5EE6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9" w:tooltip="Display the glossary entry for data" w:history="1">
              <w:r w:rsidRPr="00CD5EE6">
                <w:rPr>
                  <w:rStyle w:val="Hyperlink"/>
                  <w:rFonts w:asciiTheme="minorHAnsi" w:hAnsiTheme="minorHAnsi" w:cstheme="minorHAnsi"/>
                  <w:color w:val="767676"/>
                  <w:sz w:val="20"/>
                  <w:szCs w:val="20"/>
                  <w:u w:val="none"/>
                  <w:shd w:val="clear" w:color="auto" w:fill="FFFFFF"/>
                </w:rPr>
                <w:t>data</w:t>
              </w:r>
            </w:hyperlink>
            <w:r w:rsidRPr="00CD5EE6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D5EE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can be represented in different ways</w:t>
            </w:r>
            <w:r w:rsidRPr="00CD5EE6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0" w:tooltip="View additional details of ACTDIK008" w:history="1">
              <w:r w:rsidRPr="00CD5EE6">
                <w:rPr>
                  <w:rStyle w:val="Hyperlink"/>
                  <w:rFonts w:asciiTheme="minorHAnsi" w:hAnsiTheme="minorHAnsi" w:cstheme="minorHAnsi"/>
                  <w:color w:val="767676"/>
                  <w:sz w:val="20"/>
                  <w:szCs w:val="20"/>
                  <w:u w:val="none"/>
                  <w:shd w:val="clear" w:color="auto" w:fill="FFFFFF"/>
                </w:rPr>
                <w:t>(ACTDIK008)</w:t>
              </w:r>
            </w:hyperlink>
          </w:p>
        </w:tc>
        <w:tc>
          <w:tcPr>
            <w:tcW w:w="3781" w:type="dxa"/>
            <w:shd w:val="clear" w:color="auto" w:fill="auto"/>
          </w:tcPr>
          <w:p w:rsidR="00465A81" w:rsidRPr="002A720E" w:rsidRDefault="00465A81" w:rsidP="00CD5EE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With explicit prompts, students can:</w:t>
            </w:r>
          </w:p>
          <w:p w:rsidR="00465A81" w:rsidRPr="002A720E" w:rsidRDefault="00465A81" w:rsidP="00CD5EE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produce</w:t>
            </w:r>
            <w:r w:rsidRPr="002A720E">
              <w:rPr>
                <w:rFonts w:asciiTheme="minorHAnsi" w:hAnsiTheme="minorHAnsi" w:cs="Arial"/>
                <w:sz w:val="18"/>
                <w:szCs w:val="18"/>
              </w:rPr>
              <w:t xml:space="preserve"> a table on a digital system to reorganise information including words and numbers</w:t>
            </w:r>
          </w:p>
          <w:p w:rsidR="00465A81" w:rsidRPr="004832F9" w:rsidRDefault="00465A81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can identify an Excel spreadsheet can change numbers into a bar graph</w:t>
            </w:r>
          </w:p>
          <w:p w:rsidR="00465A81" w:rsidRPr="004832F9" w:rsidRDefault="00465A81" w:rsidP="00CD5EE6">
            <w:pPr>
              <w:pStyle w:val="ListParagraph"/>
              <w:ind w:left="360"/>
              <w:rPr>
                <w:rFonts w:asciiTheme="minorHAnsi" w:hAnsiTheme="minorHAnsi" w:cs="Arial"/>
                <w:sz w:val="16"/>
                <w:szCs w:val="18"/>
              </w:rPr>
            </w:pPr>
          </w:p>
          <w:p w:rsidR="00465A81" w:rsidRPr="002A720E" w:rsidRDefault="00465A81" w:rsidP="00CD5EE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i/>
                <w:color w:val="365F91" w:themeColor="accent1" w:themeShade="BF"/>
                <w:sz w:val="16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identifies</w:t>
            </w:r>
            <w:r w:rsidRPr="002A720E">
              <w:rPr>
                <w:rFonts w:asciiTheme="minorHAnsi" w:hAnsiTheme="minorHAnsi" w:cs="Arial"/>
                <w:sz w:val="18"/>
                <w:szCs w:val="18"/>
              </w:rPr>
              <w:t xml:space="preserve"> numbers, text, images, sounds, animations and videos are all forms of data </w:t>
            </w:r>
          </w:p>
          <w:p w:rsidR="00465A81" w:rsidRPr="004832F9" w:rsidRDefault="00465A81" w:rsidP="00CD5EE6">
            <w:pPr>
              <w:rPr>
                <w:rFonts w:asciiTheme="minorHAnsi" w:hAnsiTheme="minorHAnsi" w:cs="Arial"/>
                <w:i/>
                <w:color w:val="365F91" w:themeColor="accent1" w:themeShade="BF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Student states </w:t>
            </w:r>
            <w:r w:rsidRPr="004832F9">
              <w:rPr>
                <w:rFonts w:asciiTheme="minorHAnsi" w:hAnsiTheme="minorHAnsi" w:cs="Arial"/>
                <w:i/>
                <w:color w:val="365F91" w:themeColor="accent1" w:themeShade="BF"/>
                <w:sz w:val="16"/>
                <w:szCs w:val="18"/>
              </w:rPr>
              <w:t>that numbers, text, images, sounds, animations and videos are all forms of data.</w:t>
            </w:r>
          </w:p>
          <w:p w:rsidR="00465A81" w:rsidRPr="00CD5EE6" w:rsidRDefault="00465A81" w:rsidP="00CD5EE6">
            <w:pPr>
              <w:pStyle w:val="ListParagraph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82" w:type="dxa"/>
            <w:shd w:val="clear" w:color="auto" w:fill="auto"/>
          </w:tcPr>
          <w:p w:rsidR="00465A81" w:rsidRPr="002A720E" w:rsidRDefault="00465A81" w:rsidP="00CD5EE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With prompts, students can:</w:t>
            </w:r>
          </w:p>
          <w:p w:rsidR="00465A81" w:rsidRPr="002A720E" w:rsidRDefault="00465A81" w:rsidP="00CD5EE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 xml:space="preserve">produce </w:t>
            </w:r>
            <w:r w:rsidRPr="002A720E">
              <w:rPr>
                <w:rFonts w:asciiTheme="minorHAnsi" w:hAnsiTheme="minorHAnsi" w:cs="Arial"/>
                <w:sz w:val="18"/>
                <w:szCs w:val="18"/>
              </w:rPr>
              <w:t>a table on a digital system and explain how information can be reorganised to be represented in a different way</w:t>
            </w:r>
          </w:p>
          <w:p w:rsidR="00465A81" w:rsidRPr="004832F9" w:rsidRDefault="00465A81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produces an Excel spreadsheet and attempts to change numbers into a bar graph</w:t>
            </w:r>
          </w:p>
          <w:p w:rsidR="00465A81" w:rsidRPr="004832F9" w:rsidRDefault="00465A81" w:rsidP="00CD5EE6">
            <w:pPr>
              <w:pStyle w:val="ListParagraph"/>
              <w:ind w:left="360"/>
              <w:rPr>
                <w:rFonts w:asciiTheme="minorHAnsi" w:hAnsiTheme="minorHAnsi" w:cs="Arial"/>
                <w:sz w:val="16"/>
                <w:szCs w:val="18"/>
              </w:rPr>
            </w:pPr>
          </w:p>
          <w:p w:rsidR="00465A81" w:rsidRPr="002A720E" w:rsidRDefault="00465A81" w:rsidP="00CD5EE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 xml:space="preserve">recognise </w:t>
            </w:r>
            <w:r w:rsidRPr="002A720E">
              <w:rPr>
                <w:rFonts w:asciiTheme="minorHAnsi" w:hAnsiTheme="minorHAnsi" w:cs="Arial"/>
                <w:sz w:val="18"/>
                <w:szCs w:val="18"/>
              </w:rPr>
              <w:t>that numbers, text, images, sounds, animations and videos are all forms of data when stored or viewed using a digital system</w:t>
            </w:r>
          </w:p>
          <w:p w:rsidR="00465A81" w:rsidRPr="004832F9" w:rsidRDefault="00465A81" w:rsidP="00CD5EE6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lists examples of different types of files.</w:t>
            </w:r>
          </w:p>
          <w:p w:rsidR="00465A81" w:rsidRPr="00CD5EE6" w:rsidRDefault="00465A81" w:rsidP="00CD5EE6">
            <w:pPr>
              <w:pStyle w:val="ListParagraph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81" w:type="dxa"/>
            <w:shd w:val="clear" w:color="auto" w:fill="DBE5F1" w:themeFill="accent1" w:themeFillTint="33"/>
          </w:tcPr>
          <w:p w:rsidR="00465A81" w:rsidRPr="002A720E" w:rsidRDefault="00465A81" w:rsidP="00CD5EE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Independently students can:</w:t>
            </w:r>
          </w:p>
          <w:p w:rsidR="00465A81" w:rsidRPr="002A720E" w:rsidRDefault="00465A81" w:rsidP="00CD5EE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develop</w:t>
            </w:r>
            <w:r w:rsidRPr="002A720E">
              <w:rPr>
                <w:rFonts w:asciiTheme="minorHAnsi" w:hAnsiTheme="minorHAnsi" w:cs="Arial"/>
                <w:sz w:val="18"/>
                <w:szCs w:val="18"/>
              </w:rPr>
              <w:t xml:space="preserve"> information which can be reorganised to be represented in a different way by using a table </w:t>
            </w:r>
          </w:p>
          <w:p w:rsidR="00465A81" w:rsidRPr="00CD5EE6" w:rsidRDefault="00465A81" w:rsidP="00CD5EE6">
            <w:pPr>
              <w:rPr>
                <w:rFonts w:asciiTheme="minorHAnsi" w:hAnsiTheme="minorHAnsi" w:cs="Arial"/>
                <w:i/>
                <w:color w:val="1F497D" w:themeColor="text2"/>
                <w:sz w:val="18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develops a basic Excel spreadsheet to change numbers into a bar graph</w:t>
            </w:r>
          </w:p>
          <w:p w:rsidR="00465A81" w:rsidRPr="00CD5EE6" w:rsidRDefault="00465A81" w:rsidP="00CD5EE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65A81" w:rsidRPr="002A720E" w:rsidRDefault="00465A81" w:rsidP="00CD5EE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illustrate</w:t>
            </w:r>
            <w:r w:rsidRPr="002A7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and explain in basic terms</w:t>
            </w:r>
            <w:r w:rsidRPr="002A720E">
              <w:rPr>
                <w:rFonts w:asciiTheme="minorHAnsi" w:hAnsiTheme="minorHAnsi" w:cs="Arial"/>
                <w:sz w:val="18"/>
                <w:szCs w:val="18"/>
              </w:rPr>
              <w:t xml:space="preserve"> that numbers, text, images, sounds, animations and videos are all forms of data when stored or viewed using a digital system</w:t>
            </w:r>
          </w:p>
          <w:p w:rsidR="00465A81" w:rsidRPr="004832F9" w:rsidRDefault="00465A81" w:rsidP="00CD5EE6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illustrates and explains different types of files are all types of data in a digital system.</w:t>
            </w:r>
          </w:p>
          <w:p w:rsidR="00465A81" w:rsidRPr="00CD5EE6" w:rsidRDefault="00465A81" w:rsidP="00CD5EE6">
            <w:pPr>
              <w:pStyle w:val="ListParagraph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82" w:type="dxa"/>
            <w:shd w:val="clear" w:color="auto" w:fill="auto"/>
          </w:tcPr>
          <w:p w:rsidR="00465A81" w:rsidRPr="002A720E" w:rsidRDefault="00465A81" w:rsidP="00CD5EE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Independently students can:</w:t>
            </w:r>
          </w:p>
          <w:p w:rsidR="00465A81" w:rsidRPr="002A720E" w:rsidRDefault="00465A81" w:rsidP="00CD5EE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 xml:space="preserve">develop and test </w:t>
            </w:r>
            <w:r w:rsidRPr="002A720E">
              <w:rPr>
                <w:rFonts w:asciiTheme="minorHAnsi" w:hAnsiTheme="minorHAnsi" w:cs="Arial"/>
                <w:sz w:val="18"/>
                <w:szCs w:val="18"/>
              </w:rPr>
              <w:t>how information can be reorganised to be represented in a different and improved way by using a table</w:t>
            </w:r>
          </w:p>
          <w:p w:rsidR="00465A81" w:rsidRPr="004832F9" w:rsidRDefault="00465A81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develops and tests an Excel spreadsheet and changes numbers into a bar graph</w:t>
            </w:r>
          </w:p>
          <w:p w:rsidR="00465A81" w:rsidRPr="00CD5EE6" w:rsidRDefault="00465A81" w:rsidP="00CD5EE6">
            <w:pPr>
              <w:pStyle w:val="ListParagraph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5A81" w:rsidRPr="002A720E" w:rsidRDefault="00465A81" w:rsidP="00CD5EE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explain in detail</w:t>
            </w:r>
            <w:r w:rsidRPr="002A720E">
              <w:rPr>
                <w:rFonts w:asciiTheme="minorHAnsi" w:hAnsiTheme="minorHAnsi" w:cs="Arial"/>
                <w:sz w:val="18"/>
                <w:szCs w:val="18"/>
              </w:rPr>
              <w:t xml:space="preserve"> that numbers, text, images, sounds, animations and videos are all forms of data when stored or viewed using a digital system and can describe how the data is represented in a digital system</w:t>
            </w:r>
          </w:p>
          <w:p w:rsidR="00465A81" w:rsidRPr="004832F9" w:rsidRDefault="00465A81" w:rsidP="00CD5EE6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explains in details different types of files are all types of data in a digital system.</w:t>
            </w:r>
          </w:p>
          <w:p w:rsidR="00465A81" w:rsidRPr="00CD5EE6" w:rsidRDefault="00465A81" w:rsidP="00CD5EE6">
            <w:pPr>
              <w:pStyle w:val="ListParagraph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82" w:type="dxa"/>
            <w:shd w:val="clear" w:color="auto" w:fill="auto"/>
          </w:tcPr>
          <w:p w:rsidR="00465A81" w:rsidRPr="002A720E" w:rsidRDefault="00465A81" w:rsidP="00CD5EE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Independently and in new contexts students can:</w:t>
            </w:r>
          </w:p>
          <w:p w:rsidR="00465A81" w:rsidRPr="002A720E" w:rsidRDefault="00465A81" w:rsidP="00CD5EE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 xml:space="preserve">develop, test and modify </w:t>
            </w:r>
            <w:r w:rsidRPr="002A720E">
              <w:rPr>
                <w:rFonts w:asciiTheme="minorHAnsi" w:hAnsiTheme="minorHAnsi" w:cs="Arial"/>
                <w:sz w:val="18"/>
                <w:szCs w:val="18"/>
              </w:rPr>
              <w:t>in detail how information can be reorganised to be represented in a different and improved way by using a table and can modify the information to create greater meaning</w:t>
            </w:r>
          </w:p>
          <w:p w:rsidR="0007431A" w:rsidRPr="004832F9" w:rsidRDefault="00465A81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develops, tests and further modifies an Excel spreadsheet changing numbers into a bar graph</w:t>
            </w:r>
          </w:p>
          <w:p w:rsidR="00465A81" w:rsidRPr="002A720E" w:rsidRDefault="00465A81" w:rsidP="00CD5EE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explain in detail</w:t>
            </w:r>
            <w:r w:rsidRPr="002A720E">
              <w:rPr>
                <w:rFonts w:asciiTheme="minorHAnsi" w:hAnsiTheme="minorHAnsi" w:cs="Arial"/>
                <w:sz w:val="18"/>
                <w:szCs w:val="18"/>
              </w:rPr>
              <w:t xml:space="preserve"> that numbers, text, images, sounds, animations and videos are all forms of data when stored or viewed using a digital system and can explain how the data is represented in a digital system</w:t>
            </w:r>
          </w:p>
          <w:p w:rsidR="004832F9" w:rsidRDefault="00465A81" w:rsidP="00DF7ABA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explains in details different types of files are all types of data in a digital system.</w:t>
            </w:r>
          </w:p>
          <w:p w:rsidR="004C3086" w:rsidRPr="00A17305" w:rsidRDefault="004C3086" w:rsidP="00DF7ABA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</w:p>
        </w:tc>
      </w:tr>
      <w:tr w:rsidR="004832F9" w:rsidRPr="00C225FF" w:rsidTr="004832F9">
        <w:tc>
          <w:tcPr>
            <w:tcW w:w="3147" w:type="dxa"/>
            <w:gridSpan w:val="3"/>
            <w:shd w:val="clear" w:color="auto" w:fill="DBE5F1" w:themeFill="accent1" w:themeFillTint="33"/>
          </w:tcPr>
          <w:p w:rsidR="00CD5EE6" w:rsidRPr="00C225FF" w:rsidRDefault="00CD5EE6" w:rsidP="00CD5EE6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8908" w:type="dxa"/>
            <w:gridSpan w:val="5"/>
            <w:shd w:val="clear" w:color="auto" w:fill="DBE5F1" w:themeFill="accent1" w:themeFillTint="33"/>
          </w:tcPr>
          <w:p w:rsidR="00CD5EE6" w:rsidRPr="0046326C" w:rsidRDefault="00CD5EE6" w:rsidP="00CD5EE6">
            <w:pPr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 w:rsidRPr="0046326C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Students define simple problems,</w:t>
            </w:r>
            <w:r w:rsidRPr="0046326C">
              <w:rPr>
                <w:rStyle w:val="apple-converted-space"/>
                <w:rFonts w:asciiTheme="minorHAnsi" w:hAnsiTheme="minorHAnsi" w:cs="Helvetica"/>
                <w:color w:val="1F497D" w:themeColor="text2"/>
                <w:sz w:val="32"/>
                <w:szCs w:val="32"/>
              </w:rPr>
              <w:t> </w:t>
            </w:r>
            <w:hyperlink r:id="rId21" w:tooltip="Display the glossary entry for design" w:history="1">
              <w:r w:rsidRPr="0046326C">
                <w:rPr>
                  <w:rStyle w:val="Hyperlink"/>
                  <w:rFonts w:asciiTheme="minorHAnsi" w:hAnsiTheme="minorHAnsi" w:cs="Helvetica"/>
                  <w:color w:val="1F497D" w:themeColor="text2"/>
                  <w:sz w:val="32"/>
                  <w:szCs w:val="32"/>
                  <w:u w:val="none"/>
                </w:rPr>
                <w:t>design</w:t>
              </w:r>
            </w:hyperlink>
            <w:r w:rsidRPr="0046326C">
              <w:rPr>
                <w:rStyle w:val="apple-converted-space"/>
                <w:rFonts w:asciiTheme="minorHAnsi" w:hAnsiTheme="minorHAnsi" w:cs="Helvetica"/>
                <w:color w:val="1F497D" w:themeColor="text2"/>
                <w:sz w:val="32"/>
                <w:szCs w:val="32"/>
              </w:rPr>
              <w:t> </w:t>
            </w:r>
            <w:r w:rsidRPr="0046326C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and implement digital solutions using algorithms that involve decision-making and user input.</w:t>
            </w:r>
          </w:p>
        </w:tc>
      </w:tr>
      <w:tr w:rsidR="00637E79" w:rsidRPr="00C225FF" w:rsidTr="00442E65">
        <w:trPr>
          <w:cantSplit/>
          <w:trHeight w:val="1134"/>
        </w:trPr>
        <w:tc>
          <w:tcPr>
            <w:tcW w:w="423" w:type="dxa"/>
            <w:shd w:val="clear" w:color="auto" w:fill="auto"/>
            <w:textDirection w:val="btLr"/>
          </w:tcPr>
          <w:p w:rsidR="00637E79" w:rsidRPr="00637E79" w:rsidRDefault="00637E79" w:rsidP="00637E79">
            <w:pPr>
              <w:ind w:left="113" w:right="113"/>
              <w:jc w:val="center"/>
              <w:rPr>
                <w:rFonts w:asciiTheme="minorHAnsi" w:hAnsiTheme="minorHAnsi"/>
                <w:b/>
                <w:color w:val="244061" w:themeColor="accent1" w:themeShade="80"/>
                <w:sz w:val="16"/>
                <w:szCs w:val="20"/>
              </w:rPr>
            </w:pPr>
            <w:r w:rsidRPr="00637E79">
              <w:rPr>
                <w:rFonts w:asciiTheme="minorHAnsi" w:hAnsiTheme="minorHAnsi"/>
                <w:b/>
                <w:color w:val="244061" w:themeColor="accent1" w:themeShade="80"/>
                <w:sz w:val="16"/>
                <w:szCs w:val="20"/>
              </w:rPr>
              <w:t>PROCESS AND PRODUCTION SKILLS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637E79" w:rsidRPr="005846F8" w:rsidRDefault="00637E79" w:rsidP="00637E79">
            <w:pPr>
              <w:rPr>
                <w:rFonts w:asciiTheme="minorHAnsi" w:hAnsiTheme="minorHAnsi"/>
                <w:sz w:val="20"/>
                <w:szCs w:val="20"/>
              </w:rPr>
            </w:pPr>
            <w:r w:rsidRPr="005846F8"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>Define simple problems, and describe and follow a sequence of steps and decisions (algorithms) needed to solve them</w:t>
            </w:r>
            <w:r w:rsidRPr="005846F8">
              <w:rPr>
                <w:rStyle w:val="apple-converted-space"/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2" w:tooltip="View additional details of ACTDIP010" w:history="1">
              <w:r w:rsidRPr="005846F8">
                <w:rPr>
                  <w:rStyle w:val="Hyperlink"/>
                  <w:rFonts w:asciiTheme="minorHAnsi" w:hAnsiTheme="minorHAnsi" w:cs="Helvetica"/>
                  <w:color w:val="767676"/>
                  <w:sz w:val="20"/>
                  <w:szCs w:val="20"/>
                  <w:u w:val="none"/>
                  <w:shd w:val="clear" w:color="auto" w:fill="FFFFFF"/>
                </w:rPr>
                <w:t>(ACTDIP010)</w:t>
              </w:r>
            </w:hyperlink>
          </w:p>
          <w:p w:rsidR="00637E79" w:rsidRPr="00C225FF" w:rsidRDefault="00637E79" w:rsidP="00CD5EE6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5846F8"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>Implement simple digital solutions as visual programs with algorithms involvin</w:t>
            </w:r>
            <w:r w:rsidRPr="005846F8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g</w:t>
            </w:r>
            <w:r w:rsidRPr="005846F8">
              <w:rPr>
                <w:rStyle w:val="apple-converted-space"/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 </w:t>
            </w:r>
            <w:hyperlink r:id="rId23" w:tooltip="Display the glossary entry for branching" w:history="1">
              <w:r w:rsidRPr="005846F8">
                <w:rPr>
                  <w:rStyle w:val="Hyperlink"/>
                  <w:rFonts w:asciiTheme="minorHAnsi" w:hAnsiTheme="minorHAnsi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branching</w:t>
              </w:r>
            </w:hyperlink>
            <w:r w:rsidRPr="005846F8"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>(decisions) and user</w:t>
            </w:r>
            <w:r w:rsidRPr="005846F8">
              <w:rPr>
                <w:rStyle w:val="apple-converted-space"/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4" w:tooltip="Display the glossary entry for input" w:history="1">
              <w:r w:rsidRPr="005846F8">
                <w:rPr>
                  <w:rStyle w:val="Hyperlink"/>
                  <w:rFonts w:asciiTheme="minorHAnsi" w:hAnsiTheme="minorHAnsi" w:cs="Helvetica"/>
                  <w:color w:val="767676"/>
                  <w:sz w:val="20"/>
                  <w:szCs w:val="20"/>
                  <w:u w:val="none"/>
                  <w:shd w:val="clear" w:color="auto" w:fill="FFFFFF"/>
                </w:rPr>
                <w:t>input</w:t>
              </w:r>
            </w:hyperlink>
            <w:r w:rsidRPr="005846F8">
              <w:rPr>
                <w:rStyle w:val="apple-converted-space"/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5" w:tooltip="View additional details of ACTDIP011" w:history="1">
              <w:r w:rsidRPr="005846F8">
                <w:rPr>
                  <w:rStyle w:val="Hyperlink"/>
                  <w:rFonts w:asciiTheme="minorHAnsi" w:hAnsiTheme="minorHAnsi" w:cs="Helvetica"/>
                  <w:color w:val="767676"/>
                  <w:sz w:val="20"/>
                  <w:szCs w:val="20"/>
                  <w:u w:val="none"/>
                  <w:shd w:val="clear" w:color="auto" w:fill="FFFFFF"/>
                </w:rPr>
                <w:t>(ACTDIP011)</w:t>
              </w:r>
            </w:hyperlink>
          </w:p>
        </w:tc>
        <w:tc>
          <w:tcPr>
            <w:tcW w:w="3781" w:type="dxa"/>
            <w:shd w:val="clear" w:color="auto" w:fill="auto"/>
          </w:tcPr>
          <w:p w:rsidR="00637E79" w:rsidRPr="002A720E" w:rsidRDefault="00637E79" w:rsidP="00CD5EE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With explicit prompts, students can:</w:t>
            </w:r>
          </w:p>
          <w:p w:rsidR="00637E79" w:rsidRPr="00AF5F70" w:rsidRDefault="000003C1" w:rsidP="00CD5EE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FFFFFF"/>
              </w:rPr>
              <w:t>identify</w:t>
            </w:r>
            <w:r w:rsidR="00637E79" w:rsidRPr="002A720E">
              <w:rPr>
                <w:rFonts w:asciiTheme="minorHAnsi" w:hAnsiTheme="minorHAnsi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637E79" w:rsidRPr="002A720E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simple problems</w:t>
            </w:r>
          </w:p>
          <w:p w:rsidR="00637E79" w:rsidRDefault="00637E79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</w:t>
            </w:r>
            <w:r w:rsidR="000003C1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Identify the purpose of a digital game </w:t>
            </w:r>
          </w:p>
          <w:p w:rsidR="00484023" w:rsidRPr="004832F9" w:rsidRDefault="00484023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Consider ‘What will I make for dinner?’</w:t>
            </w:r>
          </w:p>
          <w:p w:rsidR="00637E79" w:rsidRPr="00CD5EE6" w:rsidRDefault="00637E79" w:rsidP="00CD5EE6">
            <w:pPr>
              <w:pStyle w:val="ListParagraph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  <w:p w:rsidR="00637E79" w:rsidRPr="002A720E" w:rsidRDefault="00637E79" w:rsidP="00CD5EE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In familiar contexts students can:</w:t>
            </w:r>
          </w:p>
          <w:p w:rsidR="00637E79" w:rsidRPr="002A720E" w:rsidRDefault="0007431A" w:rsidP="00CD5EE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order </w:t>
            </w:r>
            <w:r w:rsidR="00637E79" w:rsidRPr="002A720E">
              <w:rPr>
                <w:rFonts w:asciiTheme="minorHAnsi" w:hAnsiTheme="minorHAnsi" w:cs="Arial"/>
                <w:sz w:val="18"/>
                <w:szCs w:val="18"/>
              </w:rPr>
              <w:t>drawings, pictures and text to create a sequence of steps</w:t>
            </w:r>
          </w:p>
          <w:p w:rsidR="00637E79" w:rsidRDefault="00637E79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show the order of events in a </w:t>
            </w:r>
            <w:r w:rsidR="005F2AEE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familiar </w:t>
            </w: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game</w:t>
            </w:r>
          </w:p>
          <w:p w:rsidR="00484023" w:rsidRPr="004832F9" w:rsidRDefault="00484023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show the order of events for making dinner</w:t>
            </w:r>
          </w:p>
          <w:p w:rsidR="00637E79" w:rsidRPr="00CD5EE6" w:rsidRDefault="00637E79" w:rsidP="00CD5EE6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D5EE6">
              <w:rPr>
                <w:rFonts w:asciiTheme="minorHAnsi" w:hAnsiTheme="minorHAnsi" w:cs="Arial"/>
                <w:i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3782" w:type="dxa"/>
            <w:shd w:val="clear" w:color="auto" w:fill="auto"/>
          </w:tcPr>
          <w:p w:rsidR="00637E79" w:rsidRPr="002A720E" w:rsidRDefault="00637E79" w:rsidP="00CD5EE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With prompts, students can:</w:t>
            </w:r>
          </w:p>
          <w:p w:rsidR="00637E79" w:rsidRPr="00AF5F70" w:rsidRDefault="000003C1" w:rsidP="00CD5EE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FFFFFF"/>
              </w:rPr>
              <w:t>state</w:t>
            </w:r>
            <w:r w:rsidR="00637E79" w:rsidRPr="002A720E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 xml:space="preserve"> simple problems</w:t>
            </w:r>
          </w:p>
          <w:p w:rsidR="00B64F93" w:rsidRDefault="00B64F93" w:rsidP="00B64F93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With others, </w:t>
            </w:r>
            <w:r w:rsidR="00394086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identify the problem in a game (the purpose) and how to be successful in the game</w:t>
            </w:r>
          </w:p>
          <w:p w:rsidR="00484023" w:rsidRPr="004832F9" w:rsidRDefault="00484023" w:rsidP="00B64F93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Students state the problem, </w:t>
            </w:r>
            <w:proofErr w:type="spellStart"/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ie</w:t>
            </w:r>
            <w:proofErr w:type="spellEnd"/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. </w:t>
            </w:r>
            <w:r w:rsidRPr="00484023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‘What will I make for dinner?’</w:t>
            </w:r>
          </w:p>
          <w:p w:rsidR="00637E79" w:rsidRPr="004832F9" w:rsidRDefault="00637E79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</w:p>
          <w:p w:rsidR="00637E79" w:rsidRPr="002A720E" w:rsidRDefault="00637E79" w:rsidP="00CD5EE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 xml:space="preserve">In familiar contexts </w:t>
            </w:r>
            <w:r w:rsidR="0007431A" w:rsidRPr="004832F9">
              <w:rPr>
                <w:rFonts w:asciiTheme="minorHAnsi" w:hAnsiTheme="minorHAnsi" w:cs="Arial"/>
                <w:b/>
                <w:sz w:val="18"/>
                <w:szCs w:val="18"/>
              </w:rPr>
              <w:t xml:space="preserve">and with some scaffolding </w:t>
            </w: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students can:</w:t>
            </w:r>
          </w:p>
          <w:p w:rsidR="00637E79" w:rsidRPr="002A720E" w:rsidRDefault="00637E79" w:rsidP="00CD5EE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produce</w:t>
            </w:r>
            <w:r w:rsidRPr="002A720E">
              <w:rPr>
                <w:rFonts w:asciiTheme="minorHAnsi" w:hAnsiTheme="minorHAnsi" w:cs="Arial"/>
                <w:sz w:val="18"/>
                <w:szCs w:val="18"/>
              </w:rPr>
              <w:t xml:space="preserve"> drawings, pictures and text to create a sequence of steps and simple decisions</w:t>
            </w:r>
          </w:p>
          <w:p w:rsidR="00637E79" w:rsidRDefault="00637E79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show the order of events in a </w:t>
            </w:r>
            <w:r w:rsidR="005F2AEE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familiar </w:t>
            </w: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game and include some decisions the gamer will make at various stages</w:t>
            </w:r>
          </w:p>
          <w:p w:rsidR="00637E79" w:rsidRPr="00CD5EE6" w:rsidRDefault="00484023" w:rsidP="0048402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</w:t>
            </w: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Show the choices </w:t>
            </w: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within the sequence of making dinner when deciding</w:t>
            </w: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 what to make for dinner</w:t>
            </w:r>
            <w:r w:rsidR="00637E79" w:rsidRPr="00CD5EE6">
              <w:rPr>
                <w:rFonts w:asciiTheme="minorHAnsi" w:hAnsiTheme="minorHAnsi" w:cs="Arial"/>
                <w:i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3781" w:type="dxa"/>
            <w:shd w:val="clear" w:color="auto" w:fill="DBE5F1" w:themeFill="accent1" w:themeFillTint="33"/>
          </w:tcPr>
          <w:p w:rsidR="00637E79" w:rsidRPr="004832F9" w:rsidRDefault="00637E79" w:rsidP="00CD5EE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>Independently, students can:</w:t>
            </w:r>
          </w:p>
          <w:p w:rsidR="00637E79" w:rsidRPr="004832F9" w:rsidRDefault="000003C1" w:rsidP="00CD5EE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define</w:t>
            </w:r>
            <w:r w:rsidR="00637E79" w:rsidRPr="004832F9">
              <w:rPr>
                <w:rFonts w:asciiTheme="minorHAnsi" w:hAnsiTheme="minorHAnsi" w:cs="Arial"/>
                <w:sz w:val="18"/>
                <w:szCs w:val="18"/>
              </w:rPr>
              <w:t xml:space="preserve"> simple problems</w:t>
            </w:r>
            <w:r w:rsidR="00394086">
              <w:rPr>
                <w:rFonts w:asciiTheme="minorHAnsi" w:hAnsiTheme="minorHAnsi" w:cs="Arial"/>
                <w:sz w:val="18"/>
                <w:szCs w:val="18"/>
              </w:rPr>
              <w:t xml:space="preserve"> and </w:t>
            </w:r>
            <w:r w:rsidR="00394086" w:rsidRPr="00394086">
              <w:rPr>
                <w:rFonts w:asciiTheme="minorHAnsi" w:hAnsiTheme="minorHAnsi" w:cs="Arial"/>
                <w:b/>
                <w:sz w:val="18"/>
                <w:szCs w:val="18"/>
              </w:rPr>
              <w:t>follow</w:t>
            </w:r>
            <w:r w:rsidR="00394086">
              <w:rPr>
                <w:rFonts w:asciiTheme="minorHAnsi" w:hAnsiTheme="minorHAnsi" w:cs="Arial"/>
                <w:sz w:val="18"/>
                <w:szCs w:val="18"/>
              </w:rPr>
              <w:t xml:space="preserve"> a sequence of steps to solve them</w:t>
            </w:r>
          </w:p>
          <w:p w:rsidR="00637E79" w:rsidRDefault="00B64F93" w:rsidP="00AF5F70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 </w:t>
            </w:r>
            <w:r w:rsidR="000003C1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Use a branching database to identify something, </w:t>
            </w:r>
            <w:proofErr w:type="spellStart"/>
            <w:r w:rsidR="000003C1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ie</w:t>
            </w:r>
            <w:proofErr w:type="spellEnd"/>
            <w:r w:rsidR="000003C1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. a living thing,</w:t>
            </w:r>
            <w:r w:rsidR="00394086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 and describe</w:t>
            </w:r>
            <w:r w:rsidR="000003C1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 how the problem is solved</w:t>
            </w:r>
          </w:p>
          <w:p w:rsidR="00484023" w:rsidRPr="004832F9" w:rsidRDefault="00484023" w:rsidP="00AF5F70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Consider the problem ‘What will I make for dinner versus breakfast?’</w:t>
            </w:r>
          </w:p>
          <w:p w:rsidR="00637E79" w:rsidRPr="00CD5EE6" w:rsidRDefault="00637E79" w:rsidP="00CD5EE6">
            <w:pPr>
              <w:pStyle w:val="ListParagraph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  <w:p w:rsidR="00637E79" w:rsidRPr="004832F9" w:rsidRDefault="00637E79" w:rsidP="00CD5EE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>In familiar contexts students can:</w:t>
            </w:r>
          </w:p>
          <w:p w:rsidR="00637E79" w:rsidRPr="004832F9" w:rsidRDefault="00637E79" w:rsidP="00CD5EE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>develop</w:t>
            </w:r>
            <w:r w:rsidRPr="004832F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84023">
              <w:rPr>
                <w:rFonts w:asciiTheme="minorHAnsi" w:hAnsiTheme="minorHAnsi" w:cs="Arial"/>
                <w:sz w:val="18"/>
                <w:szCs w:val="18"/>
              </w:rPr>
              <w:t xml:space="preserve">a flow chart of </w:t>
            </w:r>
            <w:r w:rsidRPr="004832F9">
              <w:rPr>
                <w:rFonts w:asciiTheme="minorHAnsi" w:hAnsiTheme="minorHAnsi" w:cs="Arial"/>
                <w:sz w:val="18"/>
                <w:szCs w:val="18"/>
              </w:rPr>
              <w:t>drawings, pictures and text to create a sequence of steps and simple decisions</w:t>
            </w:r>
          </w:p>
          <w:p w:rsidR="005F2AEE" w:rsidRDefault="00637E79" w:rsidP="005F2AEE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</w:t>
            </w:r>
            <w:r w:rsidR="005F2AEE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describe the order of events in a game </w:t>
            </w:r>
            <w:r w:rsidR="005F2AEE"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and include some decisions the gamer will make at various stages</w:t>
            </w:r>
          </w:p>
          <w:p w:rsidR="00484023" w:rsidRPr="004832F9" w:rsidRDefault="00484023" w:rsidP="005F2AEE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create a flow chart for the algorithm ‘What will I make for dinner?’ showing the steps and decisions in the problem</w:t>
            </w:r>
          </w:p>
          <w:p w:rsidR="00637E79" w:rsidRPr="004832F9" w:rsidRDefault="00637E79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</w:p>
          <w:p w:rsidR="00637E79" w:rsidRPr="00CD5EE6" w:rsidRDefault="00637E79" w:rsidP="00CD5EE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82" w:type="dxa"/>
            <w:shd w:val="clear" w:color="auto" w:fill="auto"/>
          </w:tcPr>
          <w:p w:rsidR="00637E79" w:rsidRPr="004832F9" w:rsidRDefault="00637E79" w:rsidP="00CD5EE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>Independently, students can:</w:t>
            </w:r>
          </w:p>
          <w:p w:rsidR="00637E79" w:rsidRPr="004832F9" w:rsidRDefault="00637E79" w:rsidP="00CD5EE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>compare</w:t>
            </w:r>
            <w:r w:rsidRPr="004832F9">
              <w:rPr>
                <w:rFonts w:asciiTheme="minorHAnsi" w:hAnsiTheme="minorHAnsi" w:cs="Arial"/>
                <w:sz w:val="18"/>
                <w:szCs w:val="18"/>
              </w:rPr>
              <w:t xml:space="preserve"> simple problems</w:t>
            </w:r>
          </w:p>
          <w:p w:rsidR="00B852E8" w:rsidRDefault="00637E79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</w:t>
            </w:r>
            <w:r w:rsidR="00B64F93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Identifies </w:t>
            </w:r>
            <w:r w:rsidR="000003C1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decision steps in algorithms </w:t>
            </w:r>
            <w:r w:rsidR="00B64F93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and explains more than one way to address the problem</w:t>
            </w:r>
            <w:r w:rsidR="000003C1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s</w:t>
            </w:r>
          </w:p>
          <w:p w:rsidR="00484023" w:rsidRDefault="00484023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Explain the difference between the problems of “What will I make for dinner?’ and ‘What will I make for breakfast?’</w:t>
            </w:r>
          </w:p>
          <w:p w:rsidR="00B64F93" w:rsidRDefault="00B64F93" w:rsidP="00CD5EE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37E79" w:rsidRPr="004832F9" w:rsidRDefault="00637E79" w:rsidP="00CD5EE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>In familiar contexts students can:</w:t>
            </w:r>
          </w:p>
          <w:p w:rsidR="00637E79" w:rsidRPr="004832F9" w:rsidRDefault="00637E79" w:rsidP="00CD5EE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>develop</w:t>
            </w:r>
            <w:r w:rsidRPr="004832F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>and test</w:t>
            </w:r>
            <w:r w:rsidRPr="004832F9">
              <w:rPr>
                <w:rFonts w:asciiTheme="minorHAnsi" w:hAnsiTheme="minorHAnsi" w:cs="Arial"/>
                <w:sz w:val="18"/>
                <w:szCs w:val="18"/>
              </w:rPr>
              <w:t xml:space="preserve"> drawings, pictures and text to create a sequence of steps and simple decisions</w:t>
            </w:r>
          </w:p>
          <w:p w:rsidR="00637E79" w:rsidRDefault="00637E79" w:rsidP="005F2AEE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</w:t>
            </w:r>
            <w:r w:rsidR="00394086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Design a game with mathematical algorithms as decision points, </w:t>
            </w:r>
            <w:proofErr w:type="spellStart"/>
            <w:r w:rsidR="00394086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ie</w:t>
            </w:r>
            <w:proofErr w:type="spellEnd"/>
            <w:r w:rsidR="00394086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. go forward three steps</w:t>
            </w:r>
            <w:r w:rsidR="005F2AEE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, and play it with friends or family</w:t>
            </w:r>
          </w:p>
          <w:p w:rsidR="00484023" w:rsidRPr="00CD5EE6" w:rsidRDefault="00484023" w:rsidP="005F2AE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test the </w:t>
            </w: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algorithm ‘What will I make for dinner?’</w:t>
            </w:r>
          </w:p>
        </w:tc>
        <w:tc>
          <w:tcPr>
            <w:tcW w:w="3782" w:type="dxa"/>
            <w:shd w:val="clear" w:color="auto" w:fill="auto"/>
          </w:tcPr>
          <w:p w:rsidR="00637E79" w:rsidRPr="004832F9" w:rsidRDefault="00637E79" w:rsidP="00CD5EE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>Independently, students can:</w:t>
            </w:r>
          </w:p>
          <w:p w:rsidR="00637E79" w:rsidRPr="00AF5F70" w:rsidRDefault="00637E79" w:rsidP="00CD5EE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20"/>
                <w:szCs w:val="18"/>
              </w:rPr>
            </w:pP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>compare and analyse</w:t>
            </w:r>
            <w:r w:rsidRPr="004832F9">
              <w:rPr>
                <w:rFonts w:asciiTheme="minorHAnsi" w:hAnsiTheme="minorHAnsi" w:cs="Arial"/>
                <w:sz w:val="18"/>
                <w:szCs w:val="18"/>
              </w:rPr>
              <w:t xml:space="preserve"> simple problems</w:t>
            </w:r>
          </w:p>
          <w:p w:rsidR="00B64F93" w:rsidRDefault="00637E79" w:rsidP="00B64F93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</w:t>
            </w:r>
            <w:r w:rsidR="00B64F93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Identifies problems and explains more than one way to address the problems. Generalises the solutions so that a set of steps can be used for further problems, </w:t>
            </w:r>
            <w:proofErr w:type="spellStart"/>
            <w:r w:rsidR="00394086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ie</w:t>
            </w:r>
            <w:proofErr w:type="spellEnd"/>
            <w:r w:rsidR="00394086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. a ‘cheat sheet’ for a game, a ‘how to’ guide for an unfamiliar situation</w:t>
            </w:r>
          </w:p>
          <w:p w:rsidR="00484023" w:rsidRDefault="00484023" w:rsidP="00B64F93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Why (or why not?) might a user make different decisions about what to make for dinner or what to make for breakfast?</w:t>
            </w:r>
          </w:p>
          <w:p w:rsidR="00484023" w:rsidRDefault="00484023" w:rsidP="00B64F93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bookmarkStart w:id="0" w:name="_GoBack"/>
            <w:bookmarkEnd w:id="0"/>
          </w:p>
          <w:p w:rsidR="00637E79" w:rsidRPr="004832F9" w:rsidRDefault="00637E79" w:rsidP="00CD5EE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>In unfamiliar contexts students can consistently:</w:t>
            </w:r>
          </w:p>
          <w:p w:rsidR="00637E79" w:rsidRPr="004832F9" w:rsidRDefault="00637E79" w:rsidP="00CD5EE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>develop</w:t>
            </w:r>
            <w:r w:rsidRPr="004832F9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>test</w:t>
            </w:r>
            <w:r w:rsidRPr="004832F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>and modify</w:t>
            </w:r>
            <w:r w:rsidRPr="004832F9">
              <w:rPr>
                <w:rFonts w:asciiTheme="minorHAnsi" w:hAnsiTheme="minorHAnsi" w:cs="Arial"/>
                <w:sz w:val="18"/>
                <w:szCs w:val="18"/>
              </w:rPr>
              <w:t xml:space="preserve"> drawings, pictures and text to create a sequence of steps and simple decisions</w:t>
            </w:r>
          </w:p>
          <w:p w:rsidR="0007431A" w:rsidRDefault="00637E79" w:rsidP="00484023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</w:t>
            </w:r>
            <w:r w:rsidR="00394086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Design a game or create a branching database for others to use. Test and refine it based on user feedback</w:t>
            </w:r>
          </w:p>
          <w:p w:rsidR="00484023" w:rsidRPr="00AF5F70" w:rsidRDefault="00484023" w:rsidP="00484023">
            <w:pPr>
              <w:rPr>
                <w:rFonts w:asciiTheme="minorHAnsi" w:hAnsiTheme="minorHAnsi" w:cs="Arial"/>
                <w:i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after testing the dinner algorithm student modifies the process to improve efficiency</w:t>
            </w:r>
          </w:p>
        </w:tc>
      </w:tr>
      <w:tr w:rsidR="004832F9" w:rsidRPr="00C225FF" w:rsidTr="004832F9">
        <w:tc>
          <w:tcPr>
            <w:tcW w:w="3147" w:type="dxa"/>
            <w:gridSpan w:val="3"/>
            <w:shd w:val="clear" w:color="auto" w:fill="DBE5F1" w:themeFill="accent1" w:themeFillTint="33"/>
          </w:tcPr>
          <w:p w:rsidR="005846F8" w:rsidRPr="00C225FF" w:rsidRDefault="005846F8" w:rsidP="00CD5EE6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8908" w:type="dxa"/>
            <w:gridSpan w:val="5"/>
            <w:shd w:val="clear" w:color="auto" w:fill="DBE5F1" w:themeFill="accent1" w:themeFillTint="33"/>
          </w:tcPr>
          <w:p w:rsidR="005846F8" w:rsidRPr="0046326C" w:rsidRDefault="005846F8" w:rsidP="00CD5EE6">
            <w:pPr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 w:rsidRPr="0046326C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They</w:t>
            </w:r>
            <w:r w:rsidRPr="0046326C">
              <w:rPr>
                <w:rStyle w:val="apple-converted-space"/>
                <w:rFonts w:asciiTheme="minorHAnsi" w:hAnsiTheme="minorHAnsi" w:cs="Helvetica"/>
                <w:color w:val="1F497D" w:themeColor="text2"/>
                <w:sz w:val="32"/>
                <w:szCs w:val="32"/>
              </w:rPr>
              <w:t> </w:t>
            </w:r>
            <w:hyperlink r:id="rId26" w:tooltip="Display the glossary entry for explain" w:history="1">
              <w:r w:rsidRPr="00A17305">
                <w:rPr>
                  <w:rStyle w:val="Hyperlink"/>
                  <w:rFonts w:asciiTheme="minorHAnsi" w:hAnsiTheme="minorHAnsi" w:cs="Helvetica"/>
                  <w:color w:val="1F497D" w:themeColor="text2"/>
                  <w:sz w:val="32"/>
                  <w:szCs w:val="32"/>
                  <w:u w:val="none"/>
                </w:rPr>
                <w:t>explain</w:t>
              </w:r>
            </w:hyperlink>
            <w:r w:rsidRPr="0046326C">
              <w:rPr>
                <w:rStyle w:val="apple-converted-space"/>
                <w:rFonts w:asciiTheme="minorHAnsi" w:hAnsiTheme="minorHAnsi" w:cs="Helvetica"/>
                <w:color w:val="1F497D" w:themeColor="text2"/>
                <w:sz w:val="32"/>
                <w:szCs w:val="32"/>
              </w:rPr>
              <w:t> </w:t>
            </w:r>
            <w:r w:rsidRPr="0046326C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how the solutions meet their purposes</w:t>
            </w:r>
            <w:r w:rsidR="00CD6556" w:rsidRPr="0046326C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.</w:t>
            </w:r>
            <w:r w:rsidRPr="0046326C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 xml:space="preserve"> </w:t>
            </w:r>
          </w:p>
        </w:tc>
      </w:tr>
      <w:tr w:rsidR="004832F9" w:rsidRPr="00C225FF" w:rsidTr="00442E65">
        <w:trPr>
          <w:cantSplit/>
          <w:trHeight w:val="1134"/>
        </w:trPr>
        <w:tc>
          <w:tcPr>
            <w:tcW w:w="423" w:type="dxa"/>
            <w:shd w:val="clear" w:color="auto" w:fill="FFFFFF" w:themeFill="background1"/>
            <w:textDirection w:val="btLr"/>
          </w:tcPr>
          <w:p w:rsidR="00637E79" w:rsidRPr="00637E79" w:rsidRDefault="00637E79" w:rsidP="00637E79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20"/>
              </w:rPr>
            </w:pPr>
            <w:r w:rsidRPr="00637E79">
              <w:rPr>
                <w:rFonts w:asciiTheme="minorHAnsi" w:hAnsiTheme="minorHAnsi" w:cs="Arial"/>
                <w:b/>
                <w:color w:val="244061" w:themeColor="accent1" w:themeShade="80"/>
                <w:sz w:val="16"/>
                <w:szCs w:val="20"/>
              </w:rPr>
              <w:t>PROCESS AND PRODUCATION SKILLS</w:t>
            </w:r>
          </w:p>
        </w:tc>
        <w:tc>
          <w:tcPr>
            <w:tcW w:w="2724" w:type="dxa"/>
            <w:gridSpan w:val="2"/>
            <w:shd w:val="clear" w:color="auto" w:fill="FFFFFF" w:themeFill="background1"/>
          </w:tcPr>
          <w:p w:rsidR="00637E79" w:rsidRPr="000C41AC" w:rsidRDefault="00637E79" w:rsidP="00CD5EE6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0C41AC"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>Explain how student solutions and existing information systems meet common personal, school or community needs</w:t>
            </w:r>
            <w:r w:rsidRPr="000C41AC">
              <w:rPr>
                <w:rStyle w:val="apple-converted-space"/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7" w:tooltip="View additional details of ACTDIP012" w:history="1">
              <w:r w:rsidRPr="000C41AC">
                <w:rPr>
                  <w:rStyle w:val="Hyperlink"/>
                  <w:rFonts w:asciiTheme="minorHAnsi" w:hAnsiTheme="minorHAnsi" w:cs="Helvetica"/>
                  <w:color w:val="767676"/>
                  <w:sz w:val="20"/>
                  <w:szCs w:val="20"/>
                  <w:u w:val="none"/>
                  <w:shd w:val="clear" w:color="auto" w:fill="FFFFFF"/>
                </w:rPr>
                <w:t>(ACTDIP012)</w:t>
              </w:r>
            </w:hyperlink>
          </w:p>
        </w:tc>
        <w:tc>
          <w:tcPr>
            <w:tcW w:w="3781" w:type="dxa"/>
            <w:shd w:val="clear" w:color="auto" w:fill="FFFFFF" w:themeFill="background1"/>
          </w:tcPr>
          <w:p w:rsidR="00637E79" w:rsidRPr="002A720E" w:rsidRDefault="00637E79" w:rsidP="00CD5EE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With explicit prompts, students can:</w:t>
            </w:r>
          </w:p>
          <w:p w:rsidR="00637E79" w:rsidRPr="00AF5F70" w:rsidRDefault="00637E79" w:rsidP="00CD5EE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color w:val="000000" w:themeColor="text1"/>
                <w:sz w:val="20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state</w:t>
            </w:r>
            <w:r w:rsidRPr="002A720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how information systems in the home and at school meet personal needs.</w:t>
            </w:r>
          </w:p>
          <w:p w:rsidR="00637E79" w:rsidRPr="004832F9" w:rsidRDefault="00637E79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describes how an air-conditioning system monitors and adjusts the temperature in the house to keep it at a level specified by the user</w:t>
            </w:r>
          </w:p>
          <w:p w:rsidR="00637E79" w:rsidRPr="00DF7ABA" w:rsidRDefault="00637E79" w:rsidP="00DF7AB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identify</w:t>
            </w:r>
            <w:r w:rsidRPr="002A720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the appropriateness of their solutions through peer and teacher feedback</w:t>
            </w:r>
          </w:p>
        </w:tc>
        <w:tc>
          <w:tcPr>
            <w:tcW w:w="3782" w:type="dxa"/>
            <w:shd w:val="clear" w:color="auto" w:fill="FFFFFF" w:themeFill="background1"/>
          </w:tcPr>
          <w:p w:rsidR="00637E79" w:rsidRPr="002A720E" w:rsidRDefault="00637E79" w:rsidP="00CD5EE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With prompts, students can:</w:t>
            </w:r>
          </w:p>
          <w:p w:rsidR="00637E79" w:rsidRPr="002A720E" w:rsidRDefault="00637E79" w:rsidP="00CD5EE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define</w:t>
            </w:r>
            <w:r w:rsidRPr="002A720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how information systems in the home and at school meet personal needs.</w:t>
            </w:r>
          </w:p>
          <w:p w:rsidR="00637E79" w:rsidRPr="004832F9" w:rsidRDefault="00637E79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describes how an air-conditioning system monitors and adjusts the temperature in the house to keep it at a level specified by the user</w:t>
            </w:r>
          </w:p>
          <w:p w:rsidR="00637E79" w:rsidRPr="000C41AC" w:rsidRDefault="00637E79" w:rsidP="00CD5EE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identify</w:t>
            </w:r>
            <w:r w:rsidRPr="002A720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the appropriateness of their solutions through peer and teacher feedback</w:t>
            </w:r>
          </w:p>
        </w:tc>
        <w:tc>
          <w:tcPr>
            <w:tcW w:w="3781" w:type="dxa"/>
            <w:shd w:val="clear" w:color="auto" w:fill="DBE5F1" w:themeFill="accent1" w:themeFillTint="33"/>
          </w:tcPr>
          <w:p w:rsidR="00637E79" w:rsidRPr="002A720E" w:rsidRDefault="00637E79" w:rsidP="00CD5EE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Independently students can:</w:t>
            </w:r>
          </w:p>
          <w:p w:rsidR="00637E79" w:rsidRPr="002A720E" w:rsidRDefault="00637E79" w:rsidP="00CD5EE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compare</w:t>
            </w:r>
            <w:r w:rsidRPr="002A720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how information systems in the home and at school meet personal needs.</w:t>
            </w:r>
          </w:p>
          <w:p w:rsidR="00637E79" w:rsidRPr="004832F9" w:rsidRDefault="00637E79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describes how an air-conditioning system monitors and adjusts the temperature in the house to keep it at a level specified by the user</w:t>
            </w:r>
          </w:p>
          <w:p w:rsidR="00637E79" w:rsidRPr="00637E79" w:rsidRDefault="00637E79" w:rsidP="00CD5EE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explain in basic terms</w:t>
            </w:r>
            <w:r w:rsidRPr="002A720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the appropriateness of their solutions by examining peer and teacher feedback</w:t>
            </w:r>
          </w:p>
          <w:p w:rsidR="00637E79" w:rsidRPr="004832F9" w:rsidRDefault="00637E79" w:rsidP="004832F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82" w:type="dxa"/>
            <w:shd w:val="clear" w:color="auto" w:fill="FFFFFF" w:themeFill="background1"/>
          </w:tcPr>
          <w:p w:rsidR="00637E79" w:rsidRPr="002A720E" w:rsidRDefault="00637E79" w:rsidP="00CD5EE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Independently students can:</w:t>
            </w:r>
          </w:p>
          <w:p w:rsidR="00637E79" w:rsidRPr="002A720E" w:rsidRDefault="00637E79" w:rsidP="00CD5EE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compare</w:t>
            </w:r>
            <w:r w:rsidRPr="002A720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how information systems in the home and at school meet personal needs.</w:t>
            </w:r>
          </w:p>
          <w:p w:rsidR="00637E79" w:rsidRPr="002A720E" w:rsidRDefault="00637E79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 w:rsidRPr="002A720E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justifies that an air conditioner meets personal needs by comparing rooms with and without it</w:t>
            </w:r>
          </w:p>
          <w:p w:rsidR="00637E79" w:rsidRPr="002A720E" w:rsidRDefault="00637E79" w:rsidP="00CD5EE6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  <w:p w:rsidR="00637E79" w:rsidRPr="002A720E" w:rsidRDefault="00637E79" w:rsidP="00CD5EE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evaluate </w:t>
            </w:r>
            <w:r w:rsidRPr="002A720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the appropriateness of their solutions by examining peer and teacher feedback</w:t>
            </w:r>
          </w:p>
        </w:tc>
        <w:tc>
          <w:tcPr>
            <w:tcW w:w="3782" w:type="dxa"/>
            <w:shd w:val="clear" w:color="auto" w:fill="FFFFFF" w:themeFill="background1"/>
          </w:tcPr>
          <w:p w:rsidR="00637E79" w:rsidRPr="002A720E" w:rsidRDefault="00637E79" w:rsidP="00CD5EE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Independently students can:</w:t>
            </w:r>
          </w:p>
          <w:p w:rsidR="00637E79" w:rsidRPr="002A720E" w:rsidRDefault="00637E79" w:rsidP="00CD5EE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2A720E">
              <w:rPr>
                <w:rFonts w:asciiTheme="minorHAnsi" w:hAnsiTheme="minorHAnsi" w:cs="Arial"/>
                <w:b/>
                <w:sz w:val="18"/>
                <w:szCs w:val="18"/>
              </w:rPr>
              <w:t>compare and analyse</w:t>
            </w:r>
            <w:r w:rsidRPr="002A720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how information systems in the home and at school meet personal needs.</w:t>
            </w:r>
          </w:p>
          <w:p w:rsidR="00637E79" w:rsidRPr="002A720E" w:rsidRDefault="00637E79" w:rsidP="00CD5EE6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 w:rsidRPr="002A720E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prove that an air conditioner meets personal needs conducting a survey of people who use the technology</w:t>
            </w:r>
          </w:p>
          <w:p w:rsidR="004832F9" w:rsidRPr="00773724" w:rsidRDefault="00637E79" w:rsidP="000838C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2F9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evaluate in detail</w:t>
            </w:r>
            <w:r w:rsidRPr="004832F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the appropriateness of their solutions by examining peer and teacher feedback</w:t>
            </w:r>
          </w:p>
          <w:p w:rsidR="00637E79" w:rsidRPr="00484023" w:rsidRDefault="00637E79" w:rsidP="0048402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832F9" w:rsidRPr="00946AD4" w:rsidTr="004832F9">
        <w:trPr>
          <w:cantSplit/>
          <w:trHeight w:val="375"/>
        </w:trPr>
        <w:tc>
          <w:tcPr>
            <w:tcW w:w="3147" w:type="dxa"/>
            <w:gridSpan w:val="3"/>
            <w:shd w:val="clear" w:color="auto" w:fill="DBE5F1" w:themeFill="accent1" w:themeFillTint="33"/>
          </w:tcPr>
          <w:p w:rsidR="005846F8" w:rsidRPr="0034588F" w:rsidRDefault="005846F8" w:rsidP="000C41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908" w:type="dxa"/>
            <w:gridSpan w:val="5"/>
            <w:shd w:val="clear" w:color="auto" w:fill="DBE5F1" w:themeFill="accent1" w:themeFillTint="33"/>
          </w:tcPr>
          <w:p w:rsidR="005846F8" w:rsidRPr="004C3086" w:rsidRDefault="005846F8" w:rsidP="004C3086">
            <w:pPr>
              <w:rPr>
                <w:rFonts w:asciiTheme="minorHAnsi" w:hAnsiTheme="minorHAnsi" w:cs="Arial"/>
                <w:color w:val="1F497D" w:themeColor="text2"/>
                <w:sz w:val="32"/>
                <w:szCs w:val="32"/>
              </w:rPr>
            </w:pPr>
            <w:r w:rsidRPr="004C3086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They collect and</w:t>
            </w:r>
            <w:r w:rsidRPr="004C3086">
              <w:rPr>
                <w:rStyle w:val="apple-converted-space"/>
                <w:rFonts w:asciiTheme="minorHAnsi" w:hAnsiTheme="minorHAnsi" w:cs="Helvetica"/>
                <w:color w:val="1F497D" w:themeColor="text2"/>
                <w:sz w:val="32"/>
                <w:szCs w:val="32"/>
              </w:rPr>
              <w:t> </w:t>
            </w:r>
            <w:hyperlink r:id="rId28" w:tooltip="Display the glossary entry for manipulate" w:history="1">
              <w:r w:rsidRPr="004C3086">
                <w:rPr>
                  <w:rStyle w:val="Hyperlink"/>
                  <w:rFonts w:asciiTheme="minorHAnsi" w:hAnsiTheme="minorHAnsi" w:cs="Helvetica"/>
                  <w:color w:val="1F497D" w:themeColor="text2"/>
                  <w:sz w:val="32"/>
                  <w:szCs w:val="32"/>
                  <w:u w:val="none"/>
                </w:rPr>
                <w:t>manipulate</w:t>
              </w:r>
            </w:hyperlink>
            <w:r w:rsidRPr="004C3086">
              <w:rPr>
                <w:rStyle w:val="apple-converted-space"/>
                <w:rFonts w:asciiTheme="minorHAnsi" w:hAnsiTheme="minorHAnsi" w:cs="Helvetica"/>
                <w:color w:val="1F497D" w:themeColor="text2"/>
                <w:sz w:val="32"/>
                <w:szCs w:val="32"/>
              </w:rPr>
              <w:t> </w:t>
            </w:r>
            <w:r w:rsidRPr="004C3086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different data when creating information and digital solutions.</w:t>
            </w:r>
          </w:p>
        </w:tc>
      </w:tr>
      <w:tr w:rsidR="004832F9" w:rsidRPr="00946AD4" w:rsidTr="00442E65">
        <w:trPr>
          <w:cantSplit/>
          <w:trHeight w:val="1134"/>
        </w:trPr>
        <w:tc>
          <w:tcPr>
            <w:tcW w:w="423" w:type="dxa"/>
            <w:shd w:val="clear" w:color="auto" w:fill="auto"/>
            <w:textDirection w:val="btLr"/>
          </w:tcPr>
          <w:p w:rsidR="00637E79" w:rsidRPr="00637E79" w:rsidRDefault="00637E79" w:rsidP="00637E79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7E79">
              <w:rPr>
                <w:rFonts w:asciiTheme="minorHAnsi" w:hAnsiTheme="minorHAnsi"/>
                <w:b/>
                <w:color w:val="244061" w:themeColor="accent1" w:themeShade="80"/>
                <w:sz w:val="16"/>
                <w:szCs w:val="20"/>
              </w:rPr>
              <w:t>PROCESS AND PRODUCTION SKILLS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637E79" w:rsidRPr="00C225FF" w:rsidRDefault="00637E79" w:rsidP="000C41AC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0C41AC"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>Collect, access and present different types of</w:t>
            </w:r>
            <w:r w:rsidRPr="000C41AC">
              <w:rPr>
                <w:rStyle w:val="apple-converted-space"/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9" w:tooltip="Display the glossary entry for data" w:history="1">
              <w:r w:rsidRPr="000C41AC">
                <w:rPr>
                  <w:rStyle w:val="Hyperlink"/>
                  <w:rFonts w:asciiTheme="minorHAnsi" w:hAnsiTheme="minorHAnsi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data</w:t>
              </w:r>
            </w:hyperlink>
            <w:r w:rsidRPr="000C41AC">
              <w:rPr>
                <w:rStyle w:val="apple-converted-space"/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C41AC"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>using simple software to create information and solve problems</w:t>
            </w:r>
            <w:r w:rsidRPr="000C41AC">
              <w:rPr>
                <w:rStyle w:val="apple-converted-space"/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30" w:tooltip="View additional details of ACTDIP009" w:history="1">
              <w:r w:rsidRPr="000C41AC">
                <w:rPr>
                  <w:rStyle w:val="Hyperlink"/>
                  <w:rFonts w:asciiTheme="minorHAnsi" w:hAnsiTheme="minorHAnsi" w:cs="Helvetica"/>
                  <w:color w:val="767676"/>
                  <w:sz w:val="20"/>
                  <w:szCs w:val="20"/>
                  <w:u w:val="none"/>
                  <w:shd w:val="clear" w:color="auto" w:fill="FFFFFF"/>
                </w:rPr>
                <w:t>(ACTDIP009)</w:t>
              </w:r>
            </w:hyperlink>
          </w:p>
        </w:tc>
        <w:tc>
          <w:tcPr>
            <w:tcW w:w="3781" w:type="dxa"/>
            <w:shd w:val="clear" w:color="auto" w:fill="auto"/>
          </w:tcPr>
          <w:p w:rsidR="00637E79" w:rsidRDefault="00637E79" w:rsidP="000C41A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37E79">
              <w:rPr>
                <w:rFonts w:asciiTheme="minorHAnsi" w:hAnsiTheme="minorHAnsi" w:cs="Arial"/>
                <w:b/>
                <w:sz w:val="18"/>
                <w:szCs w:val="18"/>
              </w:rPr>
              <w:t>With explicit prompts, students can:</w:t>
            </w:r>
          </w:p>
          <w:p w:rsidR="004832F9" w:rsidRPr="00637E79" w:rsidRDefault="004832F9" w:rsidP="000C41A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37E79" w:rsidRPr="00637E79" w:rsidRDefault="00637E79" w:rsidP="000C41A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37E79">
              <w:rPr>
                <w:rFonts w:asciiTheme="minorHAnsi" w:hAnsiTheme="minorHAnsi" w:cs="Arial"/>
                <w:b/>
                <w:sz w:val="18"/>
                <w:szCs w:val="18"/>
              </w:rPr>
              <w:t>list</w:t>
            </w:r>
            <w:r w:rsidRPr="00637E79">
              <w:rPr>
                <w:rFonts w:asciiTheme="minorHAnsi" w:hAnsiTheme="minorHAnsi" w:cs="Arial"/>
                <w:sz w:val="18"/>
                <w:szCs w:val="18"/>
              </w:rPr>
              <w:t xml:space="preserve"> techniques to present data as information</w:t>
            </w:r>
          </w:p>
          <w:p w:rsidR="00637E79" w:rsidRPr="00637E79" w:rsidRDefault="00637E79" w:rsidP="000C41AC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 w:rsidRPr="00637E7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creates a column chart in a spreadsheet</w:t>
            </w:r>
          </w:p>
          <w:p w:rsidR="00637E79" w:rsidRPr="000C41AC" w:rsidRDefault="00637E79" w:rsidP="000C41A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637E79" w:rsidRPr="00637E79" w:rsidRDefault="00637E79" w:rsidP="000C41A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37E79">
              <w:rPr>
                <w:rFonts w:asciiTheme="minorHAnsi" w:hAnsiTheme="minorHAnsi" w:cs="Arial"/>
                <w:b/>
                <w:sz w:val="18"/>
                <w:szCs w:val="18"/>
              </w:rPr>
              <w:t>explore</w:t>
            </w:r>
            <w:r w:rsidRPr="00637E79">
              <w:rPr>
                <w:rFonts w:asciiTheme="minorHAnsi" w:hAnsiTheme="minorHAnsi" w:cs="Arial"/>
                <w:sz w:val="18"/>
                <w:szCs w:val="18"/>
              </w:rPr>
              <w:t xml:space="preserve"> an online source to access data</w:t>
            </w:r>
          </w:p>
          <w:p w:rsidR="00637E79" w:rsidRPr="00637E79" w:rsidRDefault="00637E79" w:rsidP="000C41AC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 w:rsidRPr="00637E7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can use a library catalogue</w:t>
            </w:r>
          </w:p>
          <w:p w:rsidR="00637E79" w:rsidRPr="00637E79" w:rsidRDefault="00637E79" w:rsidP="000C41AC">
            <w:pPr>
              <w:rPr>
                <w:rFonts w:asciiTheme="minorHAnsi" w:hAnsiTheme="minorHAnsi" w:cs="Arial"/>
                <w:sz w:val="16"/>
                <w:szCs w:val="18"/>
              </w:rPr>
            </w:pPr>
          </w:p>
          <w:p w:rsidR="00637E79" w:rsidRPr="00637E79" w:rsidRDefault="00637E79" w:rsidP="000C41A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37E79">
              <w:rPr>
                <w:rFonts w:asciiTheme="minorHAnsi" w:hAnsiTheme="minorHAnsi" w:cs="Arial"/>
                <w:b/>
                <w:sz w:val="18"/>
                <w:szCs w:val="18"/>
              </w:rPr>
              <w:t>In familiar contexts, students can:</w:t>
            </w:r>
          </w:p>
          <w:p w:rsidR="00637E79" w:rsidRPr="00637E79" w:rsidRDefault="00637E79" w:rsidP="000C41A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16"/>
                <w:szCs w:val="18"/>
              </w:rPr>
            </w:pPr>
            <w:r w:rsidRPr="00637E79">
              <w:rPr>
                <w:rFonts w:asciiTheme="minorHAnsi" w:hAnsiTheme="minorHAnsi" w:cs="Arial"/>
                <w:b/>
                <w:sz w:val="18"/>
                <w:szCs w:val="18"/>
              </w:rPr>
              <w:t>identify</w:t>
            </w:r>
            <w:r w:rsidRPr="00637E79">
              <w:rPr>
                <w:rFonts w:asciiTheme="minorHAnsi" w:hAnsiTheme="minorHAnsi" w:cs="Arial"/>
                <w:sz w:val="18"/>
                <w:szCs w:val="18"/>
              </w:rPr>
              <w:t xml:space="preserve"> data is stored in digital systems and may be represented in different ways</w:t>
            </w:r>
          </w:p>
          <w:p w:rsidR="00637E79" w:rsidRPr="00637E79" w:rsidRDefault="00637E79" w:rsidP="000C41AC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 w:rsidRPr="00637E7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identifies how data can be emailed</w:t>
            </w:r>
          </w:p>
          <w:p w:rsidR="00637E79" w:rsidRPr="000C41AC" w:rsidRDefault="00637E79" w:rsidP="000C41A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82" w:type="dxa"/>
            <w:shd w:val="clear" w:color="auto" w:fill="auto"/>
          </w:tcPr>
          <w:p w:rsidR="00637E79" w:rsidRDefault="00637E79" w:rsidP="000C41A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37E79">
              <w:rPr>
                <w:rFonts w:asciiTheme="minorHAnsi" w:hAnsiTheme="minorHAnsi" w:cs="Arial"/>
                <w:b/>
                <w:sz w:val="18"/>
                <w:szCs w:val="18"/>
              </w:rPr>
              <w:t>With prompts, students can:</w:t>
            </w:r>
          </w:p>
          <w:p w:rsidR="004832F9" w:rsidRPr="00637E79" w:rsidRDefault="004832F9" w:rsidP="000C41A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37E79" w:rsidRPr="00637E79" w:rsidRDefault="00637E79" w:rsidP="000C41A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37E79">
              <w:rPr>
                <w:rFonts w:asciiTheme="minorHAnsi" w:hAnsiTheme="minorHAnsi" w:cs="Arial"/>
                <w:b/>
                <w:sz w:val="18"/>
                <w:szCs w:val="18"/>
              </w:rPr>
              <w:t>produce</w:t>
            </w:r>
            <w:r w:rsidRPr="00637E79">
              <w:rPr>
                <w:rFonts w:asciiTheme="minorHAnsi" w:hAnsiTheme="minorHAnsi" w:cs="Arial"/>
                <w:sz w:val="18"/>
                <w:szCs w:val="18"/>
              </w:rPr>
              <w:t xml:space="preserve"> different techniques to present data as information</w:t>
            </w:r>
          </w:p>
          <w:p w:rsidR="00637E79" w:rsidRPr="00637E79" w:rsidRDefault="00637E79" w:rsidP="000C41AC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 w:rsidRPr="00637E7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creates a column chart in a spreadsheet and colours cells to represent different items</w:t>
            </w:r>
          </w:p>
          <w:p w:rsidR="00637E79" w:rsidRPr="000C41AC" w:rsidRDefault="00637E79" w:rsidP="000C41A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637E79" w:rsidRPr="00637E79" w:rsidRDefault="00637E79" w:rsidP="000C41A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37E79">
              <w:rPr>
                <w:rFonts w:asciiTheme="minorHAnsi" w:hAnsiTheme="minorHAnsi" w:cs="Arial"/>
                <w:b/>
                <w:sz w:val="18"/>
                <w:szCs w:val="18"/>
              </w:rPr>
              <w:t>explore</w:t>
            </w:r>
            <w:r w:rsidRPr="00637E79">
              <w:rPr>
                <w:rFonts w:asciiTheme="minorHAnsi" w:hAnsiTheme="minorHAnsi" w:cs="Arial"/>
                <w:sz w:val="18"/>
                <w:szCs w:val="18"/>
              </w:rPr>
              <w:t xml:space="preserve"> an online source to access data</w:t>
            </w:r>
          </w:p>
          <w:p w:rsidR="00637E79" w:rsidRPr="00637E79" w:rsidRDefault="00637E79" w:rsidP="000C41AC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 w:rsidRPr="00637E7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can use a library catalogue</w:t>
            </w:r>
          </w:p>
          <w:p w:rsidR="00637E79" w:rsidRPr="00637E79" w:rsidRDefault="00637E79" w:rsidP="000C41AC">
            <w:pPr>
              <w:rPr>
                <w:rFonts w:asciiTheme="minorHAnsi" w:hAnsiTheme="minorHAnsi" w:cs="Arial"/>
                <w:sz w:val="16"/>
                <w:szCs w:val="18"/>
              </w:rPr>
            </w:pPr>
          </w:p>
          <w:p w:rsidR="00637E79" w:rsidRPr="00637E79" w:rsidRDefault="00637E79" w:rsidP="000C41A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37E79">
              <w:rPr>
                <w:rFonts w:asciiTheme="minorHAnsi" w:hAnsiTheme="minorHAnsi" w:cs="Arial"/>
                <w:b/>
                <w:sz w:val="18"/>
                <w:szCs w:val="18"/>
              </w:rPr>
              <w:t>In familiar contexts, students can:</w:t>
            </w:r>
          </w:p>
          <w:p w:rsidR="00637E79" w:rsidRPr="00637E79" w:rsidRDefault="00637E79" w:rsidP="000C41A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37E79">
              <w:rPr>
                <w:rFonts w:asciiTheme="minorHAnsi" w:hAnsiTheme="minorHAnsi" w:cs="Arial"/>
                <w:b/>
                <w:sz w:val="18"/>
                <w:szCs w:val="18"/>
              </w:rPr>
              <w:t>identify</w:t>
            </w:r>
            <w:r w:rsidRPr="00637E79">
              <w:rPr>
                <w:rFonts w:asciiTheme="minorHAnsi" w:hAnsiTheme="minorHAnsi" w:cs="Arial"/>
                <w:sz w:val="18"/>
                <w:szCs w:val="18"/>
              </w:rPr>
              <w:t xml:space="preserve"> and store data in digital systems and represent it in different ways</w:t>
            </w:r>
          </w:p>
          <w:p w:rsidR="00637E79" w:rsidRPr="000C41AC" w:rsidRDefault="00637E79" w:rsidP="000C41AC">
            <w:pPr>
              <w:rPr>
                <w:rFonts w:asciiTheme="minorHAnsi" w:hAnsiTheme="minorHAnsi" w:cs="Arial"/>
                <w:i/>
                <w:color w:val="1F497D" w:themeColor="text2"/>
                <w:sz w:val="18"/>
                <w:szCs w:val="18"/>
              </w:rPr>
            </w:pPr>
            <w:r w:rsidRPr="00637E7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stores data that can be emailed as  files.</w:t>
            </w:r>
          </w:p>
        </w:tc>
        <w:tc>
          <w:tcPr>
            <w:tcW w:w="3781" w:type="dxa"/>
            <w:shd w:val="clear" w:color="auto" w:fill="DBE5F1" w:themeFill="accent1" w:themeFillTint="33"/>
          </w:tcPr>
          <w:p w:rsidR="00637E79" w:rsidRDefault="00637E79" w:rsidP="000C41A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37E79">
              <w:rPr>
                <w:rFonts w:asciiTheme="minorHAnsi" w:hAnsiTheme="minorHAnsi" w:cs="Arial"/>
                <w:b/>
                <w:sz w:val="18"/>
                <w:szCs w:val="18"/>
              </w:rPr>
              <w:t>Students can independently:</w:t>
            </w:r>
          </w:p>
          <w:p w:rsidR="004832F9" w:rsidRPr="00637E79" w:rsidRDefault="004832F9" w:rsidP="000C41A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37E79" w:rsidRPr="00637E79" w:rsidRDefault="00637E79" w:rsidP="000C41A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37E79">
              <w:rPr>
                <w:rFonts w:asciiTheme="minorHAnsi" w:hAnsiTheme="minorHAnsi" w:cs="Arial"/>
                <w:b/>
                <w:sz w:val="18"/>
                <w:szCs w:val="18"/>
              </w:rPr>
              <w:t>develop</w:t>
            </w:r>
            <w:r w:rsidRPr="00637E79">
              <w:rPr>
                <w:rFonts w:asciiTheme="minorHAnsi" w:hAnsiTheme="minorHAnsi" w:cs="Arial"/>
                <w:sz w:val="18"/>
                <w:szCs w:val="18"/>
              </w:rPr>
              <w:t xml:space="preserve"> different techniques to present data as information and manipulate the appearance and usability of the data</w:t>
            </w:r>
          </w:p>
          <w:p w:rsidR="00637E79" w:rsidRPr="00637E79" w:rsidRDefault="00637E79" w:rsidP="000C41AC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 w:rsidRPr="00637E7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creates a column chart in a spreadsheet and uses colour and headings to organise and accurately identify data in the spreadsheet</w:t>
            </w:r>
          </w:p>
          <w:p w:rsidR="00637E79" w:rsidRPr="000C41AC" w:rsidRDefault="00637E79" w:rsidP="000C41A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637E79" w:rsidRPr="00637E79" w:rsidRDefault="00637E79" w:rsidP="000C41A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37E79">
              <w:rPr>
                <w:rFonts w:asciiTheme="minorHAnsi" w:hAnsiTheme="minorHAnsi" w:cs="Arial"/>
                <w:b/>
                <w:sz w:val="18"/>
                <w:szCs w:val="18"/>
              </w:rPr>
              <w:t>explore, access and collect</w:t>
            </w:r>
            <w:r w:rsidRPr="00637E79">
              <w:rPr>
                <w:rFonts w:asciiTheme="minorHAnsi" w:hAnsiTheme="minorHAnsi" w:cs="Arial"/>
                <w:sz w:val="18"/>
                <w:szCs w:val="18"/>
              </w:rPr>
              <w:t xml:space="preserve"> data from an online source</w:t>
            </w:r>
          </w:p>
          <w:p w:rsidR="00637E79" w:rsidRPr="00637E79" w:rsidRDefault="00637E79" w:rsidP="000C41AC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637E7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can find a required book from a library catalogue and print the locating code</w:t>
            </w:r>
          </w:p>
          <w:p w:rsidR="00637E79" w:rsidRPr="00637E79" w:rsidRDefault="00637E79" w:rsidP="000C41AC">
            <w:pPr>
              <w:rPr>
                <w:rFonts w:asciiTheme="minorHAnsi" w:hAnsiTheme="minorHAnsi" w:cs="Arial"/>
                <w:sz w:val="16"/>
                <w:szCs w:val="18"/>
              </w:rPr>
            </w:pPr>
          </w:p>
          <w:p w:rsidR="004832F9" w:rsidRDefault="004832F9" w:rsidP="000C41A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37E79" w:rsidRPr="00637E79" w:rsidRDefault="00637E79" w:rsidP="000C41A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37E79">
              <w:rPr>
                <w:rFonts w:asciiTheme="minorHAnsi" w:hAnsiTheme="minorHAnsi" w:cs="Arial"/>
                <w:b/>
                <w:sz w:val="18"/>
                <w:szCs w:val="18"/>
              </w:rPr>
              <w:t>In familiar contexts, students can:</w:t>
            </w:r>
          </w:p>
          <w:p w:rsidR="00637E79" w:rsidRPr="00637E79" w:rsidRDefault="00637E79" w:rsidP="000C41A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37E79">
              <w:rPr>
                <w:rFonts w:asciiTheme="minorHAnsi" w:hAnsiTheme="minorHAnsi" w:cs="Arial"/>
                <w:b/>
                <w:sz w:val="18"/>
                <w:szCs w:val="18"/>
              </w:rPr>
              <w:t>explain in basic terms</w:t>
            </w:r>
            <w:r w:rsidRPr="00637E79">
              <w:rPr>
                <w:rFonts w:asciiTheme="minorHAnsi" w:hAnsiTheme="minorHAnsi" w:cs="Arial"/>
                <w:sz w:val="18"/>
                <w:szCs w:val="18"/>
              </w:rPr>
              <w:t xml:space="preserve"> that all types of data are stored in digital systems and may be represented in different ways</w:t>
            </w:r>
          </w:p>
          <w:p w:rsidR="00637E79" w:rsidRPr="000C41AC" w:rsidRDefault="00637E79" w:rsidP="000C41AC">
            <w:pPr>
              <w:rPr>
                <w:rFonts w:asciiTheme="minorHAnsi" w:hAnsiTheme="minorHAnsi" w:cs="Arial"/>
                <w:i/>
                <w:color w:val="1F497D" w:themeColor="text2"/>
                <w:sz w:val="18"/>
                <w:szCs w:val="18"/>
              </w:rPr>
            </w:pPr>
            <w:r w:rsidRPr="00637E7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describes how data that can be emailed as files.</w:t>
            </w:r>
          </w:p>
        </w:tc>
        <w:tc>
          <w:tcPr>
            <w:tcW w:w="3782" w:type="dxa"/>
            <w:shd w:val="clear" w:color="auto" w:fill="auto"/>
          </w:tcPr>
          <w:p w:rsidR="00637E79" w:rsidRDefault="00637E79" w:rsidP="000C41A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37E79">
              <w:rPr>
                <w:rFonts w:asciiTheme="minorHAnsi" w:hAnsiTheme="minorHAnsi" w:cs="Arial"/>
                <w:b/>
                <w:sz w:val="18"/>
                <w:szCs w:val="18"/>
              </w:rPr>
              <w:t>Students can independently in familiar:</w:t>
            </w:r>
          </w:p>
          <w:p w:rsidR="004832F9" w:rsidRPr="00637E79" w:rsidRDefault="004832F9" w:rsidP="000C41A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37E79" w:rsidRPr="00637E79" w:rsidRDefault="00637E79" w:rsidP="000C41A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37E79">
              <w:rPr>
                <w:rFonts w:asciiTheme="minorHAnsi" w:hAnsiTheme="minorHAnsi" w:cs="Arial"/>
                <w:b/>
                <w:sz w:val="18"/>
                <w:szCs w:val="18"/>
              </w:rPr>
              <w:t>develop and test</w:t>
            </w:r>
            <w:r w:rsidRPr="00637E79">
              <w:rPr>
                <w:rFonts w:asciiTheme="minorHAnsi" w:hAnsiTheme="minorHAnsi" w:cs="Arial"/>
                <w:sz w:val="18"/>
                <w:szCs w:val="18"/>
              </w:rPr>
              <w:t xml:space="preserve"> on techniques to present data as information and manipulate the appearance and usability of the data</w:t>
            </w:r>
          </w:p>
          <w:p w:rsidR="00637E79" w:rsidRPr="00637E79" w:rsidRDefault="00637E79" w:rsidP="000C41AC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 w:rsidRPr="00637E7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decides to use a spreadsheet to present and manipulate data collected in a survey</w:t>
            </w:r>
          </w:p>
          <w:p w:rsidR="00637E79" w:rsidRPr="000C41AC" w:rsidRDefault="00637E79" w:rsidP="000C41A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637E79" w:rsidRPr="00637E79" w:rsidRDefault="00637E79" w:rsidP="000C41A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37E79">
              <w:rPr>
                <w:rFonts w:asciiTheme="minorHAnsi" w:hAnsiTheme="minorHAnsi" w:cs="Arial"/>
                <w:b/>
                <w:sz w:val="18"/>
                <w:szCs w:val="18"/>
              </w:rPr>
              <w:t>discuss and examine</w:t>
            </w:r>
            <w:r w:rsidRPr="00637E79">
              <w:rPr>
                <w:rFonts w:asciiTheme="minorHAnsi" w:hAnsiTheme="minorHAnsi" w:cs="Arial"/>
                <w:sz w:val="18"/>
                <w:szCs w:val="18"/>
              </w:rPr>
              <w:t xml:space="preserve"> data from an online source collecting and storing relevant information</w:t>
            </w:r>
          </w:p>
          <w:p w:rsidR="00637E79" w:rsidRPr="00637E79" w:rsidRDefault="00637E79" w:rsidP="000C41AC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 w:rsidRPr="00637E7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can find a required book from a library catalogue and print the locating code</w:t>
            </w:r>
          </w:p>
          <w:p w:rsidR="00637E79" w:rsidRPr="00637E79" w:rsidRDefault="00637E79" w:rsidP="000C41AC">
            <w:pPr>
              <w:rPr>
                <w:rFonts w:asciiTheme="minorHAnsi" w:hAnsiTheme="minorHAnsi" w:cs="Arial"/>
                <w:sz w:val="16"/>
                <w:szCs w:val="18"/>
              </w:rPr>
            </w:pPr>
          </w:p>
          <w:p w:rsidR="004832F9" w:rsidRDefault="004832F9" w:rsidP="000C41A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37E79" w:rsidRPr="00637E79" w:rsidRDefault="00637E79" w:rsidP="000C41A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37E79">
              <w:rPr>
                <w:rFonts w:asciiTheme="minorHAnsi" w:hAnsiTheme="minorHAnsi" w:cs="Arial"/>
                <w:b/>
                <w:sz w:val="18"/>
                <w:szCs w:val="18"/>
              </w:rPr>
              <w:t>In familiar contexts, students can:</w:t>
            </w:r>
          </w:p>
          <w:p w:rsidR="00637E79" w:rsidRPr="00637E79" w:rsidRDefault="00637E79" w:rsidP="000C41A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37E79">
              <w:rPr>
                <w:rFonts w:asciiTheme="minorHAnsi" w:hAnsiTheme="minorHAnsi" w:cs="Arial"/>
                <w:b/>
                <w:sz w:val="18"/>
                <w:szCs w:val="18"/>
              </w:rPr>
              <w:t xml:space="preserve">explain in detail </w:t>
            </w:r>
            <w:r w:rsidRPr="00637E79">
              <w:rPr>
                <w:rFonts w:asciiTheme="minorHAnsi" w:hAnsiTheme="minorHAnsi" w:cs="Arial"/>
                <w:sz w:val="18"/>
                <w:szCs w:val="18"/>
              </w:rPr>
              <w:t>that all types of data are stored in digital systems and may be represented in different ways</w:t>
            </w:r>
          </w:p>
          <w:p w:rsidR="00637E79" w:rsidRPr="000C41AC" w:rsidRDefault="00637E79" w:rsidP="000C41A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37E7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describes how data that can be emailed as files.</w:t>
            </w:r>
          </w:p>
        </w:tc>
        <w:tc>
          <w:tcPr>
            <w:tcW w:w="3782" w:type="dxa"/>
            <w:shd w:val="clear" w:color="auto" w:fill="auto"/>
          </w:tcPr>
          <w:p w:rsidR="00637E79" w:rsidRPr="00637E79" w:rsidRDefault="00637E79" w:rsidP="000C41A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37E79">
              <w:rPr>
                <w:rFonts w:asciiTheme="minorHAnsi" w:hAnsiTheme="minorHAnsi" w:cs="Arial"/>
                <w:b/>
                <w:sz w:val="18"/>
                <w:szCs w:val="18"/>
              </w:rPr>
              <w:t>Students can independently and in unfamiliar contexts:</w:t>
            </w:r>
          </w:p>
          <w:p w:rsidR="00637E79" w:rsidRPr="00637E79" w:rsidRDefault="00637E79" w:rsidP="000C41A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37E79">
              <w:rPr>
                <w:rFonts w:asciiTheme="minorHAnsi" w:hAnsiTheme="minorHAnsi" w:cs="Arial"/>
                <w:b/>
                <w:sz w:val="18"/>
                <w:szCs w:val="18"/>
              </w:rPr>
              <w:t>develop</w:t>
            </w:r>
            <w:r w:rsidRPr="00637E79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637E79">
              <w:rPr>
                <w:rFonts w:asciiTheme="minorHAnsi" w:hAnsiTheme="minorHAnsi" w:cs="Arial"/>
                <w:b/>
                <w:sz w:val="18"/>
                <w:szCs w:val="18"/>
              </w:rPr>
              <w:t>test and modify</w:t>
            </w:r>
            <w:r w:rsidRPr="00637E79">
              <w:rPr>
                <w:rFonts w:asciiTheme="minorHAnsi" w:hAnsiTheme="minorHAnsi" w:cs="Arial"/>
                <w:sz w:val="18"/>
                <w:szCs w:val="18"/>
              </w:rPr>
              <w:t xml:space="preserve"> techniques to present data as information and manipulate the appearance and usability of the data to improve a digital solution</w:t>
            </w:r>
          </w:p>
          <w:p w:rsidR="00637E79" w:rsidRPr="00637E79" w:rsidRDefault="00637E79" w:rsidP="000C41AC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 w:rsidRPr="00637E7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decides to use a spreadsheet to present and manipulate data collected in a survey and organises information in a variety of ways to improve the usability of the spreadsheet</w:t>
            </w:r>
          </w:p>
          <w:p w:rsidR="00637E79" w:rsidRPr="000C41AC" w:rsidRDefault="00637E79" w:rsidP="000C41A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637E79" w:rsidRPr="00637E79" w:rsidRDefault="00637E79" w:rsidP="000C41A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37E79">
              <w:rPr>
                <w:rFonts w:asciiTheme="minorHAnsi" w:hAnsiTheme="minorHAnsi" w:cs="Arial"/>
                <w:b/>
                <w:sz w:val="18"/>
                <w:szCs w:val="18"/>
              </w:rPr>
              <w:t>discuss, examine and justify</w:t>
            </w:r>
            <w:r w:rsidRPr="00637E79">
              <w:rPr>
                <w:rFonts w:asciiTheme="minorHAnsi" w:hAnsiTheme="minorHAnsi" w:cs="Arial"/>
                <w:sz w:val="18"/>
                <w:szCs w:val="18"/>
              </w:rPr>
              <w:t xml:space="preserve"> the validity of data from an online source collecting and storing relevant information</w:t>
            </w:r>
          </w:p>
          <w:p w:rsidR="00637E79" w:rsidRPr="00637E79" w:rsidRDefault="00637E79" w:rsidP="000C41AC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 w:rsidRPr="00637E7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can find a required book from a library catalogue and print the locating code</w:t>
            </w:r>
          </w:p>
          <w:p w:rsidR="00637E79" w:rsidRPr="00637E79" w:rsidRDefault="00637E79" w:rsidP="000C41AC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</w:p>
          <w:p w:rsidR="00637E79" w:rsidRPr="00637E79" w:rsidRDefault="00637E79" w:rsidP="000C41A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37E79">
              <w:rPr>
                <w:rFonts w:asciiTheme="minorHAnsi" w:hAnsiTheme="minorHAnsi" w:cs="Arial"/>
                <w:b/>
                <w:sz w:val="18"/>
                <w:szCs w:val="18"/>
              </w:rPr>
              <w:t>In unfamiliar contexts, students can:</w:t>
            </w:r>
          </w:p>
          <w:p w:rsidR="00637E79" w:rsidRPr="00637E79" w:rsidRDefault="00637E79" w:rsidP="000C41A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37E79">
              <w:rPr>
                <w:rFonts w:asciiTheme="minorHAnsi" w:hAnsiTheme="minorHAnsi" w:cs="Arial"/>
                <w:b/>
                <w:sz w:val="18"/>
                <w:szCs w:val="18"/>
              </w:rPr>
              <w:t xml:space="preserve">explain in detail </w:t>
            </w:r>
            <w:r w:rsidRPr="00637E79">
              <w:rPr>
                <w:rFonts w:asciiTheme="minorHAnsi" w:hAnsiTheme="minorHAnsi" w:cs="Arial"/>
                <w:sz w:val="18"/>
                <w:szCs w:val="18"/>
              </w:rPr>
              <w:t>that all types of data are stored in digital systems and may be represented in different ways</w:t>
            </w:r>
          </w:p>
          <w:p w:rsidR="00637E79" w:rsidRDefault="00637E79" w:rsidP="00637E79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 w:rsidRPr="00637E7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describes how data that can be emailed as files.</w:t>
            </w:r>
          </w:p>
          <w:p w:rsidR="004832F9" w:rsidRPr="000C41AC" w:rsidRDefault="004832F9" w:rsidP="00637E7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832F9" w:rsidRPr="00946AD4" w:rsidTr="004832F9">
        <w:trPr>
          <w:cantSplit/>
          <w:trHeight w:val="621"/>
        </w:trPr>
        <w:tc>
          <w:tcPr>
            <w:tcW w:w="3147" w:type="dxa"/>
            <w:gridSpan w:val="3"/>
            <w:shd w:val="clear" w:color="auto" w:fill="DBE5F1" w:themeFill="accent1" w:themeFillTint="33"/>
          </w:tcPr>
          <w:p w:rsidR="005846F8" w:rsidRDefault="005846F8" w:rsidP="00CD6556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8908" w:type="dxa"/>
            <w:gridSpan w:val="5"/>
            <w:shd w:val="clear" w:color="auto" w:fill="DBE5F1" w:themeFill="accent1" w:themeFillTint="33"/>
          </w:tcPr>
          <w:p w:rsidR="005846F8" w:rsidRPr="004C3086" w:rsidRDefault="005846F8" w:rsidP="004C3086">
            <w:pPr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 w:rsidRPr="004C3086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They safely use and manage information systems for identified needs using agreed protocols and</w:t>
            </w:r>
            <w:r w:rsidRPr="004C3086">
              <w:rPr>
                <w:rStyle w:val="apple-converted-space"/>
                <w:rFonts w:asciiTheme="minorHAnsi" w:hAnsiTheme="minorHAnsi" w:cs="Helvetica"/>
                <w:color w:val="1F497D" w:themeColor="text2"/>
                <w:sz w:val="32"/>
                <w:szCs w:val="32"/>
              </w:rPr>
              <w:t> </w:t>
            </w:r>
            <w:hyperlink r:id="rId31" w:tooltip="Display the glossary entry for describe" w:history="1">
              <w:r w:rsidRPr="004C3086">
                <w:rPr>
                  <w:rStyle w:val="Hyperlink"/>
                  <w:rFonts w:asciiTheme="minorHAnsi" w:hAnsiTheme="minorHAnsi" w:cs="Helvetica"/>
                  <w:color w:val="1F497D" w:themeColor="text2"/>
                  <w:sz w:val="32"/>
                  <w:szCs w:val="32"/>
                  <w:u w:val="none"/>
                </w:rPr>
                <w:t>describe</w:t>
              </w:r>
            </w:hyperlink>
            <w:r w:rsidRPr="004C3086">
              <w:rPr>
                <w:rStyle w:val="apple-converted-space"/>
                <w:rFonts w:asciiTheme="minorHAnsi" w:hAnsiTheme="minorHAnsi" w:cs="Helvetica"/>
                <w:color w:val="1F497D" w:themeColor="text2"/>
                <w:sz w:val="32"/>
                <w:szCs w:val="32"/>
              </w:rPr>
              <w:t> </w:t>
            </w:r>
            <w:r w:rsidRPr="004C3086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how information systems are used.</w:t>
            </w:r>
          </w:p>
        </w:tc>
      </w:tr>
      <w:tr w:rsidR="004832F9" w:rsidRPr="00946AD4" w:rsidTr="00442E65">
        <w:trPr>
          <w:cantSplit/>
          <w:trHeight w:val="1134"/>
        </w:trPr>
        <w:tc>
          <w:tcPr>
            <w:tcW w:w="423" w:type="dxa"/>
            <w:shd w:val="clear" w:color="auto" w:fill="FFFFFF" w:themeFill="background1"/>
            <w:textDirection w:val="btLr"/>
          </w:tcPr>
          <w:p w:rsidR="004832F9" w:rsidRPr="004832F9" w:rsidRDefault="004832F9" w:rsidP="004832F9">
            <w:pPr>
              <w:ind w:left="113" w:right="113"/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4832F9">
              <w:rPr>
                <w:rFonts w:asciiTheme="minorHAnsi" w:hAnsiTheme="minorHAnsi" w:cs="Arial"/>
                <w:b/>
                <w:color w:val="244061" w:themeColor="accent1" w:themeShade="80"/>
                <w:sz w:val="16"/>
                <w:szCs w:val="17"/>
              </w:rPr>
              <w:t>PROCESS AND PRODUCTION SKILLS</w:t>
            </w:r>
          </w:p>
        </w:tc>
        <w:tc>
          <w:tcPr>
            <w:tcW w:w="2724" w:type="dxa"/>
            <w:gridSpan w:val="2"/>
            <w:shd w:val="clear" w:color="auto" w:fill="FFFFFF" w:themeFill="background1"/>
          </w:tcPr>
          <w:p w:rsidR="004832F9" w:rsidRDefault="004832F9" w:rsidP="005846F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5846F8"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>Plan, create and communicate ideas and information independently and with others, applying agreed ethical and</w:t>
            </w:r>
            <w:r w:rsidRPr="005846F8">
              <w:rPr>
                <w:rStyle w:val="apple-converted-space"/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32" w:tooltip="Display the glossary entry for social protocols" w:history="1">
              <w:r w:rsidRPr="005846F8">
                <w:rPr>
                  <w:rStyle w:val="Hyperlink"/>
                  <w:rFonts w:asciiTheme="minorHAnsi" w:hAnsiTheme="minorHAnsi" w:cs="Helvetica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social protocols</w:t>
              </w:r>
            </w:hyperlink>
            <w:r w:rsidRPr="005846F8">
              <w:rPr>
                <w:rStyle w:val="apple-converted-space"/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33" w:tooltip="View additional details of ACTDIP013" w:history="1">
              <w:r w:rsidRPr="005846F8">
                <w:rPr>
                  <w:rStyle w:val="Hyperlink"/>
                  <w:rFonts w:asciiTheme="minorHAnsi" w:hAnsiTheme="minorHAnsi" w:cs="Helvetica"/>
                  <w:color w:val="767676"/>
                  <w:sz w:val="20"/>
                  <w:szCs w:val="20"/>
                  <w:u w:val="none"/>
                  <w:shd w:val="clear" w:color="auto" w:fill="FFFFFF"/>
                </w:rPr>
                <w:t>(ACTDIP013)</w:t>
              </w:r>
            </w:hyperlink>
          </w:p>
        </w:tc>
        <w:tc>
          <w:tcPr>
            <w:tcW w:w="3781" w:type="dxa"/>
            <w:shd w:val="clear" w:color="auto" w:fill="FFFFFF" w:themeFill="background1"/>
          </w:tcPr>
          <w:p w:rsidR="004832F9" w:rsidRDefault="004832F9" w:rsidP="005846F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>With explicit prompts, students can:</w:t>
            </w:r>
          </w:p>
          <w:p w:rsidR="004832F9" w:rsidRPr="004832F9" w:rsidRDefault="004832F9" w:rsidP="005846F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832F9" w:rsidRPr="00AF5F70" w:rsidRDefault="004832F9" w:rsidP="005846F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18"/>
              </w:rPr>
            </w:pP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>state</w:t>
            </w:r>
            <w:r w:rsidRPr="004832F9">
              <w:rPr>
                <w:rFonts w:asciiTheme="minorHAnsi" w:hAnsiTheme="minorHAnsi" w:cs="Arial"/>
                <w:sz w:val="18"/>
                <w:szCs w:val="18"/>
              </w:rPr>
              <w:t xml:space="preserve"> general digital citizenship rules</w:t>
            </w:r>
          </w:p>
          <w:p w:rsidR="004832F9" w:rsidRPr="004832F9" w:rsidRDefault="004832F9" w:rsidP="005846F8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states why passwords should not be shared, describes importance of communicating in a respectful way when online</w:t>
            </w:r>
          </w:p>
          <w:p w:rsidR="004832F9" w:rsidRPr="004832F9" w:rsidRDefault="004832F9" w:rsidP="005846F8">
            <w:pPr>
              <w:rPr>
                <w:rFonts w:asciiTheme="minorHAnsi" w:hAnsiTheme="minorHAnsi" w:cs="Arial"/>
                <w:sz w:val="16"/>
                <w:szCs w:val="18"/>
              </w:rPr>
            </w:pPr>
          </w:p>
          <w:p w:rsidR="004832F9" w:rsidRPr="004832F9" w:rsidRDefault="004832F9" w:rsidP="005846F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>identify</w:t>
            </w:r>
            <w:r w:rsidRPr="004832F9">
              <w:rPr>
                <w:rFonts w:asciiTheme="minorHAnsi" w:hAnsiTheme="minorHAnsi" w:cs="Arial"/>
                <w:sz w:val="18"/>
                <w:szCs w:val="18"/>
              </w:rPr>
              <w:t xml:space="preserve"> the importance of acknowledging digital products created by others</w:t>
            </w:r>
          </w:p>
          <w:p w:rsidR="004832F9" w:rsidRPr="004832F9" w:rsidRDefault="004832F9" w:rsidP="005846F8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 xml:space="preserve">EG. Student states the source of their information </w:t>
            </w:r>
          </w:p>
          <w:p w:rsidR="004832F9" w:rsidRPr="00AF5F70" w:rsidRDefault="004832F9" w:rsidP="005846F8">
            <w:pPr>
              <w:rPr>
                <w:rFonts w:asciiTheme="minorHAnsi" w:hAnsiTheme="minorHAnsi" w:cs="Arial"/>
                <w:sz w:val="20"/>
                <w:szCs w:val="18"/>
              </w:rPr>
            </w:pPr>
          </w:p>
          <w:p w:rsidR="004832F9" w:rsidRPr="004832F9" w:rsidRDefault="004832F9" w:rsidP="005846F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 xml:space="preserve">state </w:t>
            </w:r>
            <w:r w:rsidRPr="004832F9">
              <w:rPr>
                <w:rFonts w:asciiTheme="minorHAnsi" w:hAnsiTheme="minorHAnsi" w:cs="Arial"/>
                <w:sz w:val="18"/>
                <w:szCs w:val="18"/>
              </w:rPr>
              <w:t xml:space="preserve">ways to communicate with peers to complete a project. </w:t>
            </w:r>
          </w:p>
          <w:p w:rsidR="004832F9" w:rsidRPr="004832F9" w:rsidRDefault="004832F9" w:rsidP="005846F8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helps to complete a part of a project to avoid delays</w:t>
            </w:r>
          </w:p>
          <w:p w:rsidR="004832F9" w:rsidRPr="000C41AC" w:rsidRDefault="004832F9" w:rsidP="005846F8">
            <w:pPr>
              <w:pStyle w:val="Heading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FFFFFF" w:themeFill="background1"/>
          </w:tcPr>
          <w:p w:rsidR="004832F9" w:rsidRDefault="004832F9" w:rsidP="005846F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>With prompts, students can:</w:t>
            </w:r>
          </w:p>
          <w:p w:rsidR="004832F9" w:rsidRPr="004832F9" w:rsidRDefault="004832F9" w:rsidP="005846F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832F9" w:rsidRPr="004832F9" w:rsidRDefault="004832F9" w:rsidP="005846F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>define</w:t>
            </w:r>
            <w:r w:rsidRPr="004832F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>and explore</w:t>
            </w:r>
            <w:r w:rsidRPr="004832F9">
              <w:rPr>
                <w:rFonts w:asciiTheme="minorHAnsi" w:hAnsiTheme="minorHAnsi" w:cs="Arial"/>
                <w:sz w:val="18"/>
                <w:szCs w:val="18"/>
              </w:rPr>
              <w:t xml:space="preserve"> simple agreed protocols when using information systems</w:t>
            </w:r>
          </w:p>
          <w:p w:rsidR="004832F9" w:rsidRPr="004832F9" w:rsidRDefault="004832F9" w:rsidP="005846F8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states why passwords should not be shared, describes importance of communicating in a respectful way when online</w:t>
            </w:r>
          </w:p>
          <w:p w:rsidR="004832F9" w:rsidRPr="004832F9" w:rsidRDefault="004832F9" w:rsidP="005846F8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</w:p>
          <w:p w:rsidR="004832F9" w:rsidRPr="004832F9" w:rsidRDefault="004832F9" w:rsidP="005846F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>identify</w:t>
            </w:r>
            <w:r w:rsidRPr="004832F9">
              <w:rPr>
                <w:rFonts w:asciiTheme="minorHAnsi" w:hAnsiTheme="minorHAnsi" w:cs="Arial"/>
                <w:sz w:val="18"/>
                <w:szCs w:val="18"/>
              </w:rPr>
              <w:t xml:space="preserve"> the importance of acknowledging digital products created by others</w:t>
            </w:r>
          </w:p>
          <w:p w:rsidR="004832F9" w:rsidRPr="004832F9" w:rsidRDefault="004832F9" w:rsidP="005846F8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identifies the source of their information</w:t>
            </w:r>
          </w:p>
          <w:p w:rsidR="004832F9" w:rsidRPr="005846F8" w:rsidRDefault="004832F9" w:rsidP="005846F8">
            <w:pPr>
              <w:rPr>
                <w:rFonts w:asciiTheme="minorHAnsi" w:hAnsiTheme="minorHAnsi" w:cs="Arial"/>
                <w:i/>
                <w:color w:val="1F497D" w:themeColor="text2"/>
                <w:sz w:val="18"/>
                <w:szCs w:val="18"/>
              </w:rPr>
            </w:pPr>
          </w:p>
          <w:p w:rsidR="004832F9" w:rsidRPr="004832F9" w:rsidRDefault="004832F9" w:rsidP="005846F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>explore</w:t>
            </w:r>
            <w:r w:rsidRPr="004832F9">
              <w:rPr>
                <w:rFonts w:asciiTheme="minorHAnsi" w:hAnsiTheme="minorHAnsi" w:cs="Arial"/>
                <w:sz w:val="18"/>
                <w:szCs w:val="18"/>
              </w:rPr>
              <w:t xml:space="preserve"> ways students can communicate with peers and teacher using information systems to complete a project.</w:t>
            </w:r>
          </w:p>
          <w:p w:rsidR="004832F9" w:rsidRPr="004832F9" w:rsidRDefault="004832F9" w:rsidP="005846F8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communicates to teacher using email or blogs</w:t>
            </w:r>
          </w:p>
          <w:p w:rsidR="004832F9" w:rsidRPr="005846F8" w:rsidRDefault="004832F9" w:rsidP="005846F8">
            <w:pPr>
              <w:pStyle w:val="ListParagraph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81" w:type="dxa"/>
            <w:shd w:val="clear" w:color="auto" w:fill="DBE5F1" w:themeFill="accent1" w:themeFillTint="33"/>
          </w:tcPr>
          <w:p w:rsidR="004832F9" w:rsidRDefault="004832F9" w:rsidP="005846F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>Students can independently:</w:t>
            </w:r>
          </w:p>
          <w:p w:rsidR="004832F9" w:rsidRPr="004832F9" w:rsidRDefault="004832F9" w:rsidP="005846F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832F9" w:rsidRPr="004832F9" w:rsidRDefault="004832F9" w:rsidP="005846F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>compare and use</w:t>
            </w:r>
            <w:r w:rsidRPr="004832F9">
              <w:rPr>
                <w:rFonts w:asciiTheme="minorHAnsi" w:hAnsiTheme="minorHAnsi" w:cs="Arial"/>
                <w:sz w:val="18"/>
                <w:szCs w:val="18"/>
              </w:rPr>
              <w:t xml:space="preserve"> simple agreed protocols when using information systems</w:t>
            </w:r>
          </w:p>
          <w:p w:rsidR="004832F9" w:rsidRPr="004832F9" w:rsidRDefault="004832F9" w:rsidP="005846F8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states why passwords should not be shared, describes importance of communicating in a respectful way when online</w:t>
            </w:r>
          </w:p>
          <w:p w:rsidR="004832F9" w:rsidRPr="005846F8" w:rsidRDefault="004832F9" w:rsidP="005846F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832F9" w:rsidRPr="004832F9" w:rsidRDefault="004832F9" w:rsidP="005846F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>describes correctly</w:t>
            </w:r>
            <w:r w:rsidRPr="004832F9">
              <w:rPr>
                <w:rFonts w:asciiTheme="minorHAnsi" w:hAnsiTheme="minorHAnsi" w:cs="Arial"/>
                <w:sz w:val="18"/>
                <w:szCs w:val="18"/>
              </w:rPr>
              <w:t xml:space="preserve"> the importance of acknowledging digital products created by others</w:t>
            </w:r>
          </w:p>
          <w:p w:rsidR="004832F9" w:rsidRPr="004832F9" w:rsidRDefault="004832F9" w:rsidP="005846F8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states the source of their information via a hyperlink</w:t>
            </w:r>
          </w:p>
          <w:p w:rsidR="004832F9" w:rsidRPr="005846F8" w:rsidRDefault="004832F9" w:rsidP="005846F8">
            <w:pPr>
              <w:rPr>
                <w:rFonts w:asciiTheme="minorHAnsi" w:hAnsiTheme="minorHAnsi" w:cs="Arial"/>
                <w:i/>
                <w:color w:val="1F497D" w:themeColor="text2"/>
                <w:sz w:val="18"/>
                <w:szCs w:val="18"/>
              </w:rPr>
            </w:pPr>
          </w:p>
          <w:p w:rsidR="004832F9" w:rsidRPr="004832F9" w:rsidRDefault="004832F9" w:rsidP="005846F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 xml:space="preserve">test </w:t>
            </w:r>
            <w:r w:rsidRPr="004832F9">
              <w:rPr>
                <w:rFonts w:asciiTheme="minorHAnsi" w:hAnsiTheme="minorHAnsi" w:cs="Arial"/>
                <w:sz w:val="18"/>
                <w:szCs w:val="18"/>
              </w:rPr>
              <w:t>ways students can communicate with peers and teacher using information systems to complete a project.</w:t>
            </w:r>
          </w:p>
          <w:p w:rsidR="004832F9" w:rsidRPr="004832F9" w:rsidRDefault="004832F9" w:rsidP="005846F8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communicates to teacher using email or blogs</w:t>
            </w:r>
          </w:p>
          <w:p w:rsidR="004832F9" w:rsidRPr="005846F8" w:rsidRDefault="004832F9" w:rsidP="005846F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832F9" w:rsidRPr="005846F8" w:rsidRDefault="004832F9" w:rsidP="005846F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82" w:type="dxa"/>
            <w:shd w:val="clear" w:color="auto" w:fill="FFFFFF" w:themeFill="background1"/>
          </w:tcPr>
          <w:p w:rsidR="004832F9" w:rsidRDefault="004832F9" w:rsidP="005846F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>Students can independently:</w:t>
            </w:r>
          </w:p>
          <w:p w:rsidR="004832F9" w:rsidRPr="004832F9" w:rsidRDefault="004832F9" w:rsidP="005846F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832F9" w:rsidRPr="004832F9" w:rsidRDefault="004832F9" w:rsidP="00894B3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>compare, analyse and use</w:t>
            </w:r>
            <w:r w:rsidRPr="004832F9">
              <w:rPr>
                <w:rFonts w:asciiTheme="minorHAnsi" w:hAnsiTheme="minorHAnsi" w:cs="Arial"/>
                <w:sz w:val="18"/>
                <w:szCs w:val="18"/>
              </w:rPr>
              <w:t xml:space="preserve"> agreed protocols when using information systems</w:t>
            </w:r>
          </w:p>
          <w:p w:rsidR="004832F9" w:rsidRPr="004832F9" w:rsidRDefault="004832F9" w:rsidP="005846F8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states why passwords should not be shared, describes importance of communicating in a respectful way when online</w:t>
            </w:r>
          </w:p>
          <w:p w:rsidR="004832F9" w:rsidRPr="005846F8" w:rsidRDefault="004832F9" w:rsidP="005846F8">
            <w:pPr>
              <w:pStyle w:val="ListParagraph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  <w:p w:rsidR="004832F9" w:rsidRPr="004832F9" w:rsidRDefault="004832F9" w:rsidP="005846F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 xml:space="preserve">analyse </w:t>
            </w:r>
            <w:r w:rsidRPr="004832F9">
              <w:rPr>
                <w:rFonts w:asciiTheme="minorHAnsi" w:hAnsiTheme="minorHAnsi" w:cs="Arial"/>
                <w:sz w:val="18"/>
                <w:szCs w:val="18"/>
              </w:rPr>
              <w:t>the importance of acknowledging digital products created by others</w:t>
            </w:r>
          </w:p>
          <w:p w:rsidR="004832F9" w:rsidRPr="004832F9" w:rsidRDefault="004832F9" w:rsidP="005846F8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states the source of their information via a hyperlink</w:t>
            </w:r>
          </w:p>
          <w:p w:rsidR="004832F9" w:rsidRPr="004832F9" w:rsidRDefault="004832F9" w:rsidP="005846F8">
            <w:pPr>
              <w:pStyle w:val="ListParagraph"/>
              <w:ind w:left="360"/>
              <w:rPr>
                <w:rFonts w:asciiTheme="minorHAnsi" w:hAnsiTheme="minorHAnsi" w:cs="Arial"/>
                <w:sz w:val="16"/>
                <w:szCs w:val="18"/>
              </w:rPr>
            </w:pPr>
          </w:p>
          <w:p w:rsidR="004832F9" w:rsidRPr="004832F9" w:rsidRDefault="004832F9" w:rsidP="005846F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 xml:space="preserve">test and evaluate </w:t>
            </w:r>
            <w:r w:rsidRPr="004832F9">
              <w:rPr>
                <w:rFonts w:asciiTheme="minorHAnsi" w:hAnsiTheme="minorHAnsi" w:cs="Arial"/>
                <w:sz w:val="18"/>
                <w:szCs w:val="18"/>
              </w:rPr>
              <w:t>ways students can communicate with peers and teacher using information systems to complete a project.</w:t>
            </w:r>
          </w:p>
          <w:p w:rsidR="004832F9" w:rsidRPr="004832F9" w:rsidRDefault="004832F9" w:rsidP="005846F8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communicates to teacher using email or blogs</w:t>
            </w:r>
          </w:p>
          <w:p w:rsidR="004832F9" w:rsidRPr="005846F8" w:rsidRDefault="004832F9" w:rsidP="005846F8">
            <w:pPr>
              <w:rPr>
                <w:rFonts w:asciiTheme="minorHAnsi" w:hAnsiTheme="minorHAnsi" w:cs="Arial"/>
                <w:i/>
                <w:color w:val="1F497D" w:themeColor="text2"/>
                <w:sz w:val="18"/>
                <w:szCs w:val="18"/>
              </w:rPr>
            </w:pPr>
          </w:p>
          <w:p w:rsidR="004832F9" w:rsidRPr="005846F8" w:rsidRDefault="004832F9" w:rsidP="005846F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82" w:type="dxa"/>
            <w:shd w:val="clear" w:color="auto" w:fill="FFFFFF" w:themeFill="background1"/>
          </w:tcPr>
          <w:p w:rsidR="004832F9" w:rsidRDefault="004832F9" w:rsidP="005846F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>Students can independently:</w:t>
            </w:r>
          </w:p>
          <w:p w:rsidR="004832F9" w:rsidRPr="004832F9" w:rsidRDefault="004832F9" w:rsidP="005846F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832F9" w:rsidRPr="004832F9" w:rsidRDefault="004832F9" w:rsidP="005846F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>compare, evaluate and use</w:t>
            </w:r>
            <w:r w:rsidRPr="004832F9">
              <w:rPr>
                <w:rFonts w:asciiTheme="minorHAnsi" w:hAnsiTheme="minorHAnsi" w:cs="Arial"/>
                <w:sz w:val="18"/>
                <w:szCs w:val="18"/>
              </w:rPr>
              <w:t xml:space="preserve"> agreed protocols when using information systems and think critically about the information they share online</w:t>
            </w:r>
          </w:p>
          <w:p w:rsidR="004832F9" w:rsidRPr="004832F9" w:rsidRDefault="004832F9" w:rsidP="005846F8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states why passwords should not be shared, describes importance of communicating in a respectful way when online</w:t>
            </w:r>
          </w:p>
          <w:p w:rsidR="004832F9" w:rsidRPr="005846F8" w:rsidRDefault="004832F9" w:rsidP="005846F8">
            <w:pPr>
              <w:rPr>
                <w:rFonts w:asciiTheme="minorHAnsi" w:hAnsiTheme="minorHAnsi" w:cs="Arial"/>
                <w:i/>
                <w:color w:val="1F497D" w:themeColor="text2"/>
                <w:sz w:val="18"/>
                <w:szCs w:val="18"/>
              </w:rPr>
            </w:pPr>
          </w:p>
          <w:p w:rsidR="004832F9" w:rsidRPr="004832F9" w:rsidRDefault="004832F9" w:rsidP="005846F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 xml:space="preserve">analyse </w:t>
            </w:r>
            <w:r w:rsidRPr="004832F9">
              <w:rPr>
                <w:rFonts w:asciiTheme="minorHAnsi" w:hAnsiTheme="minorHAnsi" w:cs="Arial"/>
                <w:sz w:val="18"/>
                <w:szCs w:val="18"/>
              </w:rPr>
              <w:t>the importance of acknowledging digital products created by others</w:t>
            </w:r>
          </w:p>
          <w:p w:rsidR="004832F9" w:rsidRPr="004832F9" w:rsidRDefault="004832F9" w:rsidP="005846F8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states the source of their information via a hyperlink</w:t>
            </w:r>
          </w:p>
          <w:p w:rsidR="004832F9" w:rsidRPr="004832F9" w:rsidRDefault="004832F9" w:rsidP="005846F8">
            <w:pPr>
              <w:pStyle w:val="ListParagraph"/>
              <w:ind w:left="360"/>
              <w:rPr>
                <w:rFonts w:asciiTheme="minorHAnsi" w:hAnsiTheme="minorHAnsi" w:cs="Arial"/>
                <w:sz w:val="16"/>
                <w:szCs w:val="18"/>
              </w:rPr>
            </w:pPr>
          </w:p>
          <w:p w:rsidR="004832F9" w:rsidRPr="004832F9" w:rsidRDefault="004832F9" w:rsidP="005846F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4832F9">
              <w:rPr>
                <w:rFonts w:asciiTheme="minorHAnsi" w:hAnsiTheme="minorHAnsi" w:cs="Arial"/>
                <w:b/>
                <w:sz w:val="18"/>
                <w:szCs w:val="18"/>
              </w:rPr>
              <w:t>test, evaluates and justify</w:t>
            </w:r>
            <w:r w:rsidRPr="004832F9">
              <w:rPr>
                <w:rFonts w:asciiTheme="minorHAnsi" w:hAnsiTheme="minorHAnsi" w:cs="Arial"/>
                <w:sz w:val="18"/>
                <w:szCs w:val="18"/>
              </w:rPr>
              <w:t xml:space="preserve"> ways students can communicate with peers and teacher using information systems to complete a project.</w:t>
            </w:r>
          </w:p>
          <w:p w:rsidR="004832F9" w:rsidRDefault="004832F9" w:rsidP="005846F8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  <w:r w:rsidRPr="004832F9"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  <w:t>EG. Student communicates to teacher using email or blogs</w:t>
            </w:r>
          </w:p>
          <w:p w:rsidR="004832F9" w:rsidRDefault="004832F9" w:rsidP="005846F8">
            <w:pPr>
              <w:rPr>
                <w:rFonts w:asciiTheme="minorHAnsi" w:hAnsiTheme="minorHAnsi" w:cs="Arial"/>
                <w:i/>
                <w:color w:val="1F497D" w:themeColor="text2"/>
                <w:sz w:val="16"/>
                <w:szCs w:val="18"/>
              </w:rPr>
            </w:pPr>
          </w:p>
          <w:p w:rsidR="004832F9" w:rsidRPr="005846F8" w:rsidRDefault="004832F9" w:rsidP="005846F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A37B38" w:rsidRDefault="00A37B38" w:rsidP="0027424E"/>
    <w:sectPr w:rsidR="00A37B38" w:rsidSect="00F26426">
      <w:headerReference w:type="default" r:id="rId34"/>
      <w:footerReference w:type="even" r:id="rId35"/>
      <w:footerReference w:type="default" r:id="rId36"/>
      <w:headerReference w:type="first" r:id="rId37"/>
      <w:pgSz w:w="23811" w:h="16838" w:orient="landscape" w:code="8"/>
      <w:pgMar w:top="1418" w:right="873" w:bottom="680" w:left="873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18" w:rsidRDefault="00223C18">
      <w:r>
        <w:separator/>
      </w:r>
    </w:p>
  </w:endnote>
  <w:endnote w:type="continuationSeparator" w:id="0">
    <w:p w:rsidR="00223C18" w:rsidRDefault="0022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C18" w:rsidRDefault="00223C18" w:rsidP="00410A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C18" w:rsidRDefault="00223C18" w:rsidP="001042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 w:cstheme="minorBidi"/>
        <w:sz w:val="16"/>
        <w:szCs w:val="20"/>
        <w:lang w:bidi="en-US"/>
      </w:rPr>
      <w:id w:val="-2123362275"/>
      <w:docPartObj>
        <w:docPartGallery w:val="Page Numbers (Top of Page)"/>
        <w:docPartUnique/>
      </w:docPartObj>
    </w:sdtPr>
    <w:sdtEndPr/>
    <w:sdtContent>
      <w:p w:rsidR="00D66488" w:rsidRPr="005D0FFD" w:rsidRDefault="00F26426" w:rsidP="00D66488">
        <w:pPr>
          <w:pStyle w:val="Footer"/>
          <w:pBdr>
            <w:top w:val="single" w:sz="4" w:space="6" w:color="474850"/>
          </w:pBdr>
          <w:tabs>
            <w:tab w:val="right" w:pos="14317"/>
          </w:tabs>
          <w:rPr>
            <w:rFonts w:asciiTheme="minorHAnsi" w:eastAsiaTheme="minorEastAsia" w:hAnsiTheme="minorHAnsi" w:cstheme="minorBidi"/>
            <w:sz w:val="16"/>
            <w:szCs w:val="20"/>
            <w:lang w:bidi="en-US"/>
          </w:rPr>
        </w:pP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 xml:space="preserve">Digital </w:t>
        </w:r>
        <w:r w:rsidR="00BB79E3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>Technologies – Year 3</w:t>
        </w:r>
        <w:r w:rsidR="00D66488"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 xml:space="preserve"> </w:t>
        </w:r>
        <w:r w:rsidR="00D66488"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</w:p>
      <w:p w:rsidR="00D66488" w:rsidRPr="005D0FFD" w:rsidRDefault="00D66488" w:rsidP="00D66488">
        <w:pPr>
          <w:pStyle w:val="Footer"/>
          <w:pBdr>
            <w:top w:val="single" w:sz="4" w:space="6" w:color="474850"/>
          </w:pBdr>
          <w:tabs>
            <w:tab w:val="right" w:pos="14317"/>
          </w:tabs>
          <w:rPr>
            <w:rFonts w:asciiTheme="minorHAnsi" w:eastAsiaTheme="minorEastAsia" w:hAnsiTheme="minorHAnsi" w:cstheme="minorBidi"/>
            <w:sz w:val="16"/>
            <w:szCs w:val="20"/>
            <w:lang w:bidi="en-US"/>
          </w:rPr>
        </w:pP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>December 2016</w: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 xml:space="preserve">   </w:t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  <w:t xml:space="preserve">                              </w: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 xml:space="preserve">For more </w:t>
        </w:r>
        <w:r w:rsidRPr="005D0FFD">
          <w:rPr>
            <w:rFonts w:asciiTheme="minorHAnsi" w:eastAsiaTheme="minorEastAsia" w:hAnsiTheme="minorHAnsi" w:cstheme="minorBidi"/>
            <w:sz w:val="16"/>
            <w:szCs w:val="16"/>
            <w:lang w:bidi="en-US"/>
          </w:rPr>
          <w:t xml:space="preserve">information contact: </w:t>
        </w:r>
        <w:hyperlink r:id="rId1" w:history="1">
          <w:r w:rsidRPr="005D0FFD">
            <w:rPr>
              <w:rFonts w:asciiTheme="minorHAnsi" w:eastAsiaTheme="minorEastAsia" w:hAnsiTheme="minorHAnsi" w:cstheme="minorBidi"/>
              <w:sz w:val="16"/>
              <w:szCs w:val="16"/>
              <w:lang w:bidi="en-US"/>
            </w:rPr>
            <w:t>lwilliams@isq.qld.edu.au</w:t>
          </w:r>
        </w:hyperlink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 xml:space="preserve"> </w:t>
        </w:r>
      </w:p>
      <w:p w:rsidR="00D66488" w:rsidRPr="005D0FFD" w:rsidRDefault="00D66488" w:rsidP="00D66488">
        <w:pPr>
          <w:pStyle w:val="Footer"/>
          <w:pBdr>
            <w:top w:val="single" w:sz="4" w:space="6" w:color="474850"/>
          </w:pBdr>
          <w:rPr>
            <w:rFonts w:asciiTheme="minorHAnsi" w:eastAsiaTheme="minorEastAsia" w:hAnsiTheme="minorHAnsi" w:cstheme="minorBidi"/>
            <w:sz w:val="16"/>
            <w:szCs w:val="20"/>
            <w:lang w:bidi="en-US"/>
          </w:rPr>
        </w:pP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>Developed by Independent Schools Queensland (using ACARA Australian Curriculum)</w: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 xml:space="preserve">             </w: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  <w:t xml:space="preserve">                         </w:t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</w:r>
        <w:r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ab/>
          <w:t xml:space="preserve">                                       </w: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t xml:space="preserve">Page </w: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fldChar w:fldCharType="begin"/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instrText xml:space="preserve"> PAGE </w:instrTex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fldChar w:fldCharType="separate"/>
        </w:r>
        <w:r w:rsidR="007F07C6">
          <w:rPr>
            <w:rFonts w:asciiTheme="minorHAnsi" w:eastAsiaTheme="minorEastAsia" w:hAnsiTheme="minorHAnsi" w:cstheme="minorBidi"/>
            <w:noProof/>
            <w:sz w:val="16"/>
            <w:szCs w:val="20"/>
            <w:lang w:bidi="en-US"/>
          </w:rPr>
          <w:t>1</w:t>
        </w:r>
        <w:r w:rsidRPr="005D0FFD">
          <w:rPr>
            <w:rFonts w:asciiTheme="minorHAnsi" w:eastAsiaTheme="minorEastAsia" w:hAnsiTheme="minorHAnsi" w:cstheme="minorBidi"/>
            <w:sz w:val="16"/>
            <w:szCs w:val="20"/>
            <w:lang w:bidi="en-US"/>
          </w:rPr>
          <w:fldChar w:fldCharType="end"/>
        </w:r>
      </w:p>
    </w:sdtContent>
  </w:sdt>
  <w:p w:rsidR="00D66488" w:rsidRPr="005D0FFD" w:rsidRDefault="00D66488" w:rsidP="00D66488">
    <w:pPr>
      <w:pStyle w:val="Footer"/>
      <w:ind w:right="360"/>
      <w:rPr>
        <w:rFonts w:asciiTheme="minorHAnsi" w:eastAsiaTheme="minorEastAsia" w:hAnsiTheme="minorHAnsi" w:cstheme="minorBidi"/>
        <w:sz w:val="16"/>
        <w:szCs w:val="20"/>
        <w:lang w:bidi="en-US"/>
      </w:rPr>
    </w:pPr>
  </w:p>
  <w:p w:rsidR="00223C18" w:rsidRPr="00D66488" w:rsidRDefault="00223C18" w:rsidP="00D66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18" w:rsidRDefault="00223C18">
      <w:r>
        <w:separator/>
      </w:r>
    </w:p>
  </w:footnote>
  <w:footnote w:type="continuationSeparator" w:id="0">
    <w:p w:rsidR="00223C18" w:rsidRDefault="0022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C18" w:rsidRDefault="002552A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62269F3" wp14:editId="71474F30">
          <wp:simplePos x="0" y="0"/>
          <wp:positionH relativeFrom="column">
            <wp:posOffset>-1905</wp:posOffset>
          </wp:positionH>
          <wp:positionV relativeFrom="paragraph">
            <wp:posOffset>-307341</wp:posOffset>
          </wp:positionV>
          <wp:extent cx="1355269" cy="7143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Q-logo-RGB white background-b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475" cy="71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C18" w:rsidRDefault="00223C18" w:rsidP="002A56B7">
    <w:pPr>
      <w:pStyle w:val="DocumentTypeHeader"/>
      <w:tabs>
        <w:tab w:val="left" w:pos="1425"/>
        <w:tab w:val="right" w:pos="14884"/>
      </w:tabs>
      <w:jc w:val="left"/>
    </w:pPr>
    <w:r>
      <w:rPr>
        <w:noProof/>
        <w:lang w:eastAsia="en-AU" w:bidi="ar-SA"/>
      </w:rPr>
      <w:drawing>
        <wp:anchor distT="0" distB="0" distL="114300" distR="114300" simplePos="0" relativeHeight="251659264" behindDoc="1" locked="0" layoutInCell="1" allowOverlap="1" wp14:anchorId="7A416AB0" wp14:editId="3AA6D687">
          <wp:simplePos x="0" y="0"/>
          <wp:positionH relativeFrom="column">
            <wp:posOffset>-114300</wp:posOffset>
          </wp:positionH>
          <wp:positionV relativeFrom="paragraph">
            <wp:posOffset>-317500</wp:posOffset>
          </wp:positionV>
          <wp:extent cx="1897380" cy="1000125"/>
          <wp:effectExtent l="0" t="0" r="762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Q-logo-RGB white background-b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Progression Points</w:t>
    </w:r>
  </w:p>
  <w:p w:rsidR="00223C18" w:rsidRDefault="00223C18">
    <w:pPr>
      <w:pStyle w:val="Header"/>
    </w:pPr>
  </w:p>
  <w:p w:rsidR="00223C18" w:rsidRDefault="00223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4D6"/>
    <w:multiLevelType w:val="hybridMultilevel"/>
    <w:tmpl w:val="2EA48EEE"/>
    <w:lvl w:ilvl="0" w:tplc="14544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A3E91"/>
    <w:multiLevelType w:val="hybridMultilevel"/>
    <w:tmpl w:val="6666C838"/>
    <w:lvl w:ilvl="0" w:tplc="B6CC35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059F4"/>
    <w:multiLevelType w:val="hybridMultilevel"/>
    <w:tmpl w:val="12D4C4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B1B6C"/>
    <w:multiLevelType w:val="hybridMultilevel"/>
    <w:tmpl w:val="81A65896"/>
    <w:lvl w:ilvl="0" w:tplc="A776E8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56DE1"/>
    <w:multiLevelType w:val="hybridMultilevel"/>
    <w:tmpl w:val="56DE1346"/>
    <w:lvl w:ilvl="0" w:tplc="B8E81C4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93CC5"/>
    <w:multiLevelType w:val="hybridMultilevel"/>
    <w:tmpl w:val="2DD001F8"/>
    <w:lvl w:ilvl="0" w:tplc="14544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A5A66"/>
    <w:multiLevelType w:val="hybridMultilevel"/>
    <w:tmpl w:val="A3DCB80A"/>
    <w:lvl w:ilvl="0" w:tplc="14544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64171"/>
    <w:multiLevelType w:val="hybridMultilevel"/>
    <w:tmpl w:val="B46AF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F0C3F"/>
    <w:multiLevelType w:val="hybridMultilevel"/>
    <w:tmpl w:val="F7DEB9E4"/>
    <w:lvl w:ilvl="0" w:tplc="B8E81C4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70127"/>
    <w:multiLevelType w:val="hybridMultilevel"/>
    <w:tmpl w:val="A1E0939C"/>
    <w:lvl w:ilvl="0" w:tplc="A776E8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A5CCA"/>
    <w:multiLevelType w:val="hybridMultilevel"/>
    <w:tmpl w:val="16726D5E"/>
    <w:lvl w:ilvl="0" w:tplc="A776E8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77AA7"/>
    <w:multiLevelType w:val="hybridMultilevel"/>
    <w:tmpl w:val="C6DA20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E23F49"/>
    <w:multiLevelType w:val="hybridMultilevel"/>
    <w:tmpl w:val="A1A273A8"/>
    <w:lvl w:ilvl="0" w:tplc="185497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7"/>
        <w:szCs w:val="1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32F7C"/>
    <w:multiLevelType w:val="hybridMultilevel"/>
    <w:tmpl w:val="448E5F10"/>
    <w:lvl w:ilvl="0" w:tplc="B8E81C4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50DA9"/>
    <w:multiLevelType w:val="hybridMultilevel"/>
    <w:tmpl w:val="8F0C29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44C0608"/>
    <w:multiLevelType w:val="hybridMultilevel"/>
    <w:tmpl w:val="B3EE20C8"/>
    <w:lvl w:ilvl="0" w:tplc="A776E8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AE4610"/>
    <w:multiLevelType w:val="hybridMultilevel"/>
    <w:tmpl w:val="2ED2B9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E18AD"/>
    <w:multiLevelType w:val="hybridMultilevel"/>
    <w:tmpl w:val="9740083E"/>
    <w:lvl w:ilvl="0" w:tplc="C9FEAC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B336DC"/>
    <w:multiLevelType w:val="hybridMultilevel"/>
    <w:tmpl w:val="AA306FB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03DF9"/>
    <w:multiLevelType w:val="hybridMultilevel"/>
    <w:tmpl w:val="C484A3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0C202F"/>
    <w:multiLevelType w:val="hybridMultilevel"/>
    <w:tmpl w:val="E6B099B4"/>
    <w:lvl w:ilvl="0" w:tplc="B8E81C46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6A380F"/>
    <w:multiLevelType w:val="hybridMultilevel"/>
    <w:tmpl w:val="E0886496"/>
    <w:lvl w:ilvl="0" w:tplc="A776E8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F2053A"/>
    <w:multiLevelType w:val="hybridMultilevel"/>
    <w:tmpl w:val="81365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504901"/>
    <w:multiLevelType w:val="hybridMultilevel"/>
    <w:tmpl w:val="ED6830C4"/>
    <w:lvl w:ilvl="0" w:tplc="B8E81C4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C7F4A"/>
    <w:multiLevelType w:val="hybridMultilevel"/>
    <w:tmpl w:val="403490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301696"/>
    <w:multiLevelType w:val="hybridMultilevel"/>
    <w:tmpl w:val="462A38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5550A"/>
    <w:multiLevelType w:val="hybridMultilevel"/>
    <w:tmpl w:val="0D8861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E30ED9"/>
    <w:multiLevelType w:val="hybridMultilevel"/>
    <w:tmpl w:val="82F44D2C"/>
    <w:lvl w:ilvl="0" w:tplc="A776E8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0284D"/>
    <w:multiLevelType w:val="hybridMultilevel"/>
    <w:tmpl w:val="5BB8F8EC"/>
    <w:lvl w:ilvl="0" w:tplc="B8E81C4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E431E"/>
    <w:multiLevelType w:val="hybridMultilevel"/>
    <w:tmpl w:val="54387A1A"/>
    <w:lvl w:ilvl="0" w:tplc="B8E81C46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AC3140"/>
    <w:multiLevelType w:val="hybridMultilevel"/>
    <w:tmpl w:val="8334D9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ED2F38"/>
    <w:multiLevelType w:val="hybridMultilevel"/>
    <w:tmpl w:val="83F4BE1E"/>
    <w:lvl w:ilvl="0" w:tplc="14544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0B513F"/>
    <w:multiLevelType w:val="hybridMultilevel"/>
    <w:tmpl w:val="B8E01F62"/>
    <w:lvl w:ilvl="0" w:tplc="C9FEAC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99412C"/>
    <w:multiLevelType w:val="hybridMultilevel"/>
    <w:tmpl w:val="821865A6"/>
    <w:lvl w:ilvl="0" w:tplc="B8E81C4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C6C3B"/>
    <w:multiLevelType w:val="hybridMultilevel"/>
    <w:tmpl w:val="9A4AB07A"/>
    <w:lvl w:ilvl="0" w:tplc="E1CE3A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EC0BA5"/>
    <w:multiLevelType w:val="hybridMultilevel"/>
    <w:tmpl w:val="F8E40146"/>
    <w:lvl w:ilvl="0" w:tplc="B8E81C4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27"/>
  </w:num>
  <w:num w:numId="5">
    <w:abstractNumId w:val="3"/>
  </w:num>
  <w:num w:numId="6">
    <w:abstractNumId w:val="9"/>
  </w:num>
  <w:num w:numId="7">
    <w:abstractNumId w:val="15"/>
  </w:num>
  <w:num w:numId="8">
    <w:abstractNumId w:val="6"/>
  </w:num>
  <w:num w:numId="9">
    <w:abstractNumId w:val="28"/>
  </w:num>
  <w:num w:numId="10">
    <w:abstractNumId w:val="24"/>
  </w:num>
  <w:num w:numId="11">
    <w:abstractNumId w:val="31"/>
  </w:num>
  <w:num w:numId="12">
    <w:abstractNumId w:val="2"/>
  </w:num>
  <w:num w:numId="13">
    <w:abstractNumId w:val="18"/>
  </w:num>
  <w:num w:numId="14">
    <w:abstractNumId w:val="1"/>
  </w:num>
  <w:num w:numId="15">
    <w:abstractNumId w:val="0"/>
  </w:num>
  <w:num w:numId="16">
    <w:abstractNumId w:val="5"/>
  </w:num>
  <w:num w:numId="17">
    <w:abstractNumId w:val="22"/>
  </w:num>
  <w:num w:numId="18">
    <w:abstractNumId w:val="25"/>
  </w:num>
  <w:num w:numId="19">
    <w:abstractNumId w:val="17"/>
  </w:num>
  <w:num w:numId="20">
    <w:abstractNumId w:val="16"/>
  </w:num>
  <w:num w:numId="21">
    <w:abstractNumId w:val="19"/>
  </w:num>
  <w:num w:numId="22">
    <w:abstractNumId w:val="32"/>
  </w:num>
  <w:num w:numId="23">
    <w:abstractNumId w:val="8"/>
  </w:num>
  <w:num w:numId="24">
    <w:abstractNumId w:val="29"/>
  </w:num>
  <w:num w:numId="25">
    <w:abstractNumId w:val="35"/>
  </w:num>
  <w:num w:numId="26">
    <w:abstractNumId w:val="20"/>
  </w:num>
  <w:num w:numId="27">
    <w:abstractNumId w:val="12"/>
  </w:num>
  <w:num w:numId="28">
    <w:abstractNumId w:val="30"/>
  </w:num>
  <w:num w:numId="29">
    <w:abstractNumId w:val="23"/>
  </w:num>
  <w:num w:numId="30">
    <w:abstractNumId w:val="4"/>
  </w:num>
  <w:num w:numId="31">
    <w:abstractNumId w:val="33"/>
  </w:num>
  <w:num w:numId="32">
    <w:abstractNumId w:val="13"/>
  </w:num>
  <w:num w:numId="33">
    <w:abstractNumId w:val="34"/>
  </w:num>
  <w:num w:numId="34">
    <w:abstractNumId w:val="26"/>
  </w:num>
  <w:num w:numId="35">
    <w:abstractNumId w:val="11"/>
  </w:num>
  <w:num w:numId="3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87"/>
    <w:rsid w:val="000003C1"/>
    <w:rsid w:val="00000EF6"/>
    <w:rsid w:val="000137C2"/>
    <w:rsid w:val="000150A4"/>
    <w:rsid w:val="000220A6"/>
    <w:rsid w:val="0002335F"/>
    <w:rsid w:val="00030022"/>
    <w:rsid w:val="0003723D"/>
    <w:rsid w:val="000536E7"/>
    <w:rsid w:val="000552A0"/>
    <w:rsid w:val="0005785D"/>
    <w:rsid w:val="000608CC"/>
    <w:rsid w:val="00060BD5"/>
    <w:rsid w:val="00060E98"/>
    <w:rsid w:val="000618AC"/>
    <w:rsid w:val="0006395F"/>
    <w:rsid w:val="00064182"/>
    <w:rsid w:val="00065724"/>
    <w:rsid w:val="000728C9"/>
    <w:rsid w:val="00072A3A"/>
    <w:rsid w:val="0007431A"/>
    <w:rsid w:val="0008159A"/>
    <w:rsid w:val="00082DF6"/>
    <w:rsid w:val="00094A0A"/>
    <w:rsid w:val="00095361"/>
    <w:rsid w:val="000A0131"/>
    <w:rsid w:val="000A383D"/>
    <w:rsid w:val="000A649F"/>
    <w:rsid w:val="000C297A"/>
    <w:rsid w:val="000C3458"/>
    <w:rsid w:val="000C41AC"/>
    <w:rsid w:val="000C5B8E"/>
    <w:rsid w:val="000C6243"/>
    <w:rsid w:val="000C6898"/>
    <w:rsid w:val="000D20E9"/>
    <w:rsid w:val="000D4CBF"/>
    <w:rsid w:val="000E6714"/>
    <w:rsid w:val="000F476C"/>
    <w:rsid w:val="001029A6"/>
    <w:rsid w:val="00103423"/>
    <w:rsid w:val="0010382E"/>
    <w:rsid w:val="001042E0"/>
    <w:rsid w:val="00105433"/>
    <w:rsid w:val="001117AD"/>
    <w:rsid w:val="00112298"/>
    <w:rsid w:val="00114A65"/>
    <w:rsid w:val="00114E5F"/>
    <w:rsid w:val="001242B2"/>
    <w:rsid w:val="00124ACD"/>
    <w:rsid w:val="00125F01"/>
    <w:rsid w:val="001268BE"/>
    <w:rsid w:val="00126F03"/>
    <w:rsid w:val="00130B36"/>
    <w:rsid w:val="00134459"/>
    <w:rsid w:val="00137776"/>
    <w:rsid w:val="00145EBC"/>
    <w:rsid w:val="00147592"/>
    <w:rsid w:val="0016018F"/>
    <w:rsid w:val="001643CB"/>
    <w:rsid w:val="00164FA5"/>
    <w:rsid w:val="0016708D"/>
    <w:rsid w:val="0016753E"/>
    <w:rsid w:val="00172E27"/>
    <w:rsid w:val="001758D7"/>
    <w:rsid w:val="00176DBC"/>
    <w:rsid w:val="00184536"/>
    <w:rsid w:val="00187358"/>
    <w:rsid w:val="00187454"/>
    <w:rsid w:val="00191F03"/>
    <w:rsid w:val="001949E3"/>
    <w:rsid w:val="001A1EC6"/>
    <w:rsid w:val="001A3457"/>
    <w:rsid w:val="001B5487"/>
    <w:rsid w:val="001B63E5"/>
    <w:rsid w:val="001B759C"/>
    <w:rsid w:val="001C3A1B"/>
    <w:rsid w:val="001C3F1F"/>
    <w:rsid w:val="001C698D"/>
    <w:rsid w:val="001D13A8"/>
    <w:rsid w:val="001D633A"/>
    <w:rsid w:val="001D7B3C"/>
    <w:rsid w:val="001E433D"/>
    <w:rsid w:val="001E72FA"/>
    <w:rsid w:val="001F3298"/>
    <w:rsid w:val="001F371C"/>
    <w:rsid w:val="001F3D36"/>
    <w:rsid w:val="001F6611"/>
    <w:rsid w:val="001F6C1B"/>
    <w:rsid w:val="001F7462"/>
    <w:rsid w:val="002013B4"/>
    <w:rsid w:val="00201881"/>
    <w:rsid w:val="00204A4F"/>
    <w:rsid w:val="00210E71"/>
    <w:rsid w:val="00210FE6"/>
    <w:rsid w:val="002113C8"/>
    <w:rsid w:val="00212AD9"/>
    <w:rsid w:val="00215E1D"/>
    <w:rsid w:val="00216E4D"/>
    <w:rsid w:val="00217324"/>
    <w:rsid w:val="00217712"/>
    <w:rsid w:val="00221E5D"/>
    <w:rsid w:val="00223C18"/>
    <w:rsid w:val="00231D93"/>
    <w:rsid w:val="00237766"/>
    <w:rsid w:val="002408B1"/>
    <w:rsid w:val="0024153A"/>
    <w:rsid w:val="002432E0"/>
    <w:rsid w:val="00244813"/>
    <w:rsid w:val="00245C82"/>
    <w:rsid w:val="00250AEB"/>
    <w:rsid w:val="0025246D"/>
    <w:rsid w:val="002552A5"/>
    <w:rsid w:val="00257633"/>
    <w:rsid w:val="002576FD"/>
    <w:rsid w:val="0026001F"/>
    <w:rsid w:val="00260023"/>
    <w:rsid w:val="002606F8"/>
    <w:rsid w:val="00261598"/>
    <w:rsid w:val="00261620"/>
    <w:rsid w:val="0027424E"/>
    <w:rsid w:val="00274A9B"/>
    <w:rsid w:val="0028334A"/>
    <w:rsid w:val="0029035E"/>
    <w:rsid w:val="0029783F"/>
    <w:rsid w:val="002A29F8"/>
    <w:rsid w:val="002A3B98"/>
    <w:rsid w:val="002A499A"/>
    <w:rsid w:val="002A541B"/>
    <w:rsid w:val="002A56B7"/>
    <w:rsid w:val="002A6A4C"/>
    <w:rsid w:val="002A720E"/>
    <w:rsid w:val="002B1F8C"/>
    <w:rsid w:val="002B1FB0"/>
    <w:rsid w:val="002C16DA"/>
    <w:rsid w:val="002C45EC"/>
    <w:rsid w:val="002C5F18"/>
    <w:rsid w:val="002C7766"/>
    <w:rsid w:val="002D3BF9"/>
    <w:rsid w:val="002D5694"/>
    <w:rsid w:val="002E30DC"/>
    <w:rsid w:val="002E400C"/>
    <w:rsid w:val="002E7916"/>
    <w:rsid w:val="002F0436"/>
    <w:rsid w:val="002F24D4"/>
    <w:rsid w:val="002F395B"/>
    <w:rsid w:val="002F75F4"/>
    <w:rsid w:val="002F79DC"/>
    <w:rsid w:val="002F7B18"/>
    <w:rsid w:val="00300044"/>
    <w:rsid w:val="003020DB"/>
    <w:rsid w:val="00302AD4"/>
    <w:rsid w:val="00302AF5"/>
    <w:rsid w:val="00305AE1"/>
    <w:rsid w:val="003127BB"/>
    <w:rsid w:val="0031379E"/>
    <w:rsid w:val="003145C0"/>
    <w:rsid w:val="00314C8F"/>
    <w:rsid w:val="00314F8B"/>
    <w:rsid w:val="00317E8E"/>
    <w:rsid w:val="00322B11"/>
    <w:rsid w:val="00323A1D"/>
    <w:rsid w:val="00324A07"/>
    <w:rsid w:val="00331D7E"/>
    <w:rsid w:val="00337295"/>
    <w:rsid w:val="00337931"/>
    <w:rsid w:val="0034422F"/>
    <w:rsid w:val="00345001"/>
    <w:rsid w:val="0034588F"/>
    <w:rsid w:val="003478F9"/>
    <w:rsid w:val="003513D1"/>
    <w:rsid w:val="003575A0"/>
    <w:rsid w:val="00357A36"/>
    <w:rsid w:val="003666F7"/>
    <w:rsid w:val="00370B7A"/>
    <w:rsid w:val="00373A6B"/>
    <w:rsid w:val="003748D0"/>
    <w:rsid w:val="00374A52"/>
    <w:rsid w:val="0038002A"/>
    <w:rsid w:val="00381444"/>
    <w:rsid w:val="0038193E"/>
    <w:rsid w:val="00394086"/>
    <w:rsid w:val="003A1B2E"/>
    <w:rsid w:val="003A1F6F"/>
    <w:rsid w:val="003B3A82"/>
    <w:rsid w:val="003B6956"/>
    <w:rsid w:val="003C05EC"/>
    <w:rsid w:val="003C1F6B"/>
    <w:rsid w:val="003C2877"/>
    <w:rsid w:val="003D019D"/>
    <w:rsid w:val="003D2AC3"/>
    <w:rsid w:val="003D3793"/>
    <w:rsid w:val="003D4950"/>
    <w:rsid w:val="003E0D75"/>
    <w:rsid w:val="003E668E"/>
    <w:rsid w:val="003F18AE"/>
    <w:rsid w:val="003F1AEE"/>
    <w:rsid w:val="003F447D"/>
    <w:rsid w:val="003F48D0"/>
    <w:rsid w:val="003F7662"/>
    <w:rsid w:val="004006EA"/>
    <w:rsid w:val="00402514"/>
    <w:rsid w:val="00404D06"/>
    <w:rsid w:val="00406C3C"/>
    <w:rsid w:val="00410AFF"/>
    <w:rsid w:val="0041311F"/>
    <w:rsid w:val="00423D6B"/>
    <w:rsid w:val="004301DB"/>
    <w:rsid w:val="00432DA4"/>
    <w:rsid w:val="0043598E"/>
    <w:rsid w:val="00440C36"/>
    <w:rsid w:val="00442E65"/>
    <w:rsid w:val="00447D62"/>
    <w:rsid w:val="004530F8"/>
    <w:rsid w:val="004540DF"/>
    <w:rsid w:val="0045501A"/>
    <w:rsid w:val="0045646D"/>
    <w:rsid w:val="004572C2"/>
    <w:rsid w:val="00457B96"/>
    <w:rsid w:val="0046326C"/>
    <w:rsid w:val="00465A81"/>
    <w:rsid w:val="004718BA"/>
    <w:rsid w:val="0047544A"/>
    <w:rsid w:val="004832F9"/>
    <w:rsid w:val="00484023"/>
    <w:rsid w:val="00493FB5"/>
    <w:rsid w:val="004947F6"/>
    <w:rsid w:val="004A3F9B"/>
    <w:rsid w:val="004A4D49"/>
    <w:rsid w:val="004B0925"/>
    <w:rsid w:val="004C2AAD"/>
    <w:rsid w:val="004C3086"/>
    <w:rsid w:val="004C3F75"/>
    <w:rsid w:val="004C7FCA"/>
    <w:rsid w:val="004D0934"/>
    <w:rsid w:val="004D3FB5"/>
    <w:rsid w:val="004D54DD"/>
    <w:rsid w:val="004E1ABF"/>
    <w:rsid w:val="004E2D87"/>
    <w:rsid w:val="004E2E7F"/>
    <w:rsid w:val="004E5988"/>
    <w:rsid w:val="004F36FC"/>
    <w:rsid w:val="004F59A0"/>
    <w:rsid w:val="005005F3"/>
    <w:rsid w:val="005019A3"/>
    <w:rsid w:val="00502076"/>
    <w:rsid w:val="00502CAE"/>
    <w:rsid w:val="005062AA"/>
    <w:rsid w:val="005072F5"/>
    <w:rsid w:val="00511364"/>
    <w:rsid w:val="005128F5"/>
    <w:rsid w:val="005177E0"/>
    <w:rsid w:val="005208F7"/>
    <w:rsid w:val="005244F1"/>
    <w:rsid w:val="0052619A"/>
    <w:rsid w:val="00526B9E"/>
    <w:rsid w:val="00536154"/>
    <w:rsid w:val="00540F3D"/>
    <w:rsid w:val="00541EBC"/>
    <w:rsid w:val="0054286F"/>
    <w:rsid w:val="005467F6"/>
    <w:rsid w:val="00562AED"/>
    <w:rsid w:val="0057211C"/>
    <w:rsid w:val="00576F42"/>
    <w:rsid w:val="00577C33"/>
    <w:rsid w:val="00580A99"/>
    <w:rsid w:val="00580C1B"/>
    <w:rsid w:val="00580D9B"/>
    <w:rsid w:val="005846F8"/>
    <w:rsid w:val="00586DDF"/>
    <w:rsid w:val="00593081"/>
    <w:rsid w:val="00593ECA"/>
    <w:rsid w:val="005A2F9D"/>
    <w:rsid w:val="005B1A00"/>
    <w:rsid w:val="005B42AC"/>
    <w:rsid w:val="005B5477"/>
    <w:rsid w:val="005C0495"/>
    <w:rsid w:val="005C5325"/>
    <w:rsid w:val="005C6621"/>
    <w:rsid w:val="005D4A2C"/>
    <w:rsid w:val="005D6FD2"/>
    <w:rsid w:val="005D7F6D"/>
    <w:rsid w:val="005E426F"/>
    <w:rsid w:val="005E433F"/>
    <w:rsid w:val="005E554B"/>
    <w:rsid w:val="005F2AEE"/>
    <w:rsid w:val="005F5053"/>
    <w:rsid w:val="005F5C62"/>
    <w:rsid w:val="005F6C22"/>
    <w:rsid w:val="00603120"/>
    <w:rsid w:val="00603A34"/>
    <w:rsid w:val="00604AE9"/>
    <w:rsid w:val="006050FE"/>
    <w:rsid w:val="006101A8"/>
    <w:rsid w:val="0061221D"/>
    <w:rsid w:val="0061381F"/>
    <w:rsid w:val="00614521"/>
    <w:rsid w:val="00616EBB"/>
    <w:rsid w:val="00617D10"/>
    <w:rsid w:val="00623026"/>
    <w:rsid w:val="00624CA8"/>
    <w:rsid w:val="00624F58"/>
    <w:rsid w:val="006260A1"/>
    <w:rsid w:val="0062791D"/>
    <w:rsid w:val="00627D7E"/>
    <w:rsid w:val="00631458"/>
    <w:rsid w:val="00633993"/>
    <w:rsid w:val="00637E79"/>
    <w:rsid w:val="00643BD4"/>
    <w:rsid w:val="00647414"/>
    <w:rsid w:val="00651F5D"/>
    <w:rsid w:val="006573A8"/>
    <w:rsid w:val="006579D6"/>
    <w:rsid w:val="00661CAA"/>
    <w:rsid w:val="00662392"/>
    <w:rsid w:val="00662416"/>
    <w:rsid w:val="00666E40"/>
    <w:rsid w:val="00667DDB"/>
    <w:rsid w:val="00670FAF"/>
    <w:rsid w:val="006720C6"/>
    <w:rsid w:val="0067697F"/>
    <w:rsid w:val="006932E1"/>
    <w:rsid w:val="006960B6"/>
    <w:rsid w:val="00696552"/>
    <w:rsid w:val="006A4C02"/>
    <w:rsid w:val="006B1034"/>
    <w:rsid w:val="006B3933"/>
    <w:rsid w:val="006B3F6F"/>
    <w:rsid w:val="006C0393"/>
    <w:rsid w:val="006C5004"/>
    <w:rsid w:val="006C701A"/>
    <w:rsid w:val="006C7CA8"/>
    <w:rsid w:val="006D40CE"/>
    <w:rsid w:val="006D5E26"/>
    <w:rsid w:val="006E12FE"/>
    <w:rsid w:val="006E25AA"/>
    <w:rsid w:val="006E2656"/>
    <w:rsid w:val="006E6611"/>
    <w:rsid w:val="006E75F8"/>
    <w:rsid w:val="006F4047"/>
    <w:rsid w:val="006F45AC"/>
    <w:rsid w:val="006F73B1"/>
    <w:rsid w:val="007131CD"/>
    <w:rsid w:val="007137B9"/>
    <w:rsid w:val="00714510"/>
    <w:rsid w:val="007151DD"/>
    <w:rsid w:val="00716B39"/>
    <w:rsid w:val="00722BAE"/>
    <w:rsid w:val="007266C8"/>
    <w:rsid w:val="00726B2A"/>
    <w:rsid w:val="007276A6"/>
    <w:rsid w:val="0073188D"/>
    <w:rsid w:val="00736B6C"/>
    <w:rsid w:val="00736C4A"/>
    <w:rsid w:val="00741792"/>
    <w:rsid w:val="00753D6F"/>
    <w:rsid w:val="0075483D"/>
    <w:rsid w:val="00755628"/>
    <w:rsid w:val="007570DB"/>
    <w:rsid w:val="00770193"/>
    <w:rsid w:val="00773724"/>
    <w:rsid w:val="00773C0B"/>
    <w:rsid w:val="00776A60"/>
    <w:rsid w:val="00783B16"/>
    <w:rsid w:val="00784D16"/>
    <w:rsid w:val="00791827"/>
    <w:rsid w:val="007979BC"/>
    <w:rsid w:val="007A182B"/>
    <w:rsid w:val="007B4619"/>
    <w:rsid w:val="007B4AEF"/>
    <w:rsid w:val="007B5C74"/>
    <w:rsid w:val="007D4DF6"/>
    <w:rsid w:val="007D55F2"/>
    <w:rsid w:val="007E76FF"/>
    <w:rsid w:val="007F07C6"/>
    <w:rsid w:val="007F21CF"/>
    <w:rsid w:val="007F383C"/>
    <w:rsid w:val="007F5EC8"/>
    <w:rsid w:val="007F7DC1"/>
    <w:rsid w:val="008022C8"/>
    <w:rsid w:val="00804774"/>
    <w:rsid w:val="008059B9"/>
    <w:rsid w:val="00807717"/>
    <w:rsid w:val="00807919"/>
    <w:rsid w:val="00812829"/>
    <w:rsid w:val="00822D9D"/>
    <w:rsid w:val="00823811"/>
    <w:rsid w:val="0082506A"/>
    <w:rsid w:val="00830647"/>
    <w:rsid w:val="00835BAF"/>
    <w:rsid w:val="00837217"/>
    <w:rsid w:val="00837225"/>
    <w:rsid w:val="00840787"/>
    <w:rsid w:val="008409DE"/>
    <w:rsid w:val="008432B9"/>
    <w:rsid w:val="00847997"/>
    <w:rsid w:val="00850898"/>
    <w:rsid w:val="0085149C"/>
    <w:rsid w:val="00851A0B"/>
    <w:rsid w:val="00854071"/>
    <w:rsid w:val="0085415D"/>
    <w:rsid w:val="00854CF0"/>
    <w:rsid w:val="00856C61"/>
    <w:rsid w:val="00857918"/>
    <w:rsid w:val="00860CB7"/>
    <w:rsid w:val="00861D57"/>
    <w:rsid w:val="00864776"/>
    <w:rsid w:val="008647F6"/>
    <w:rsid w:val="00866097"/>
    <w:rsid w:val="00875F4A"/>
    <w:rsid w:val="00880225"/>
    <w:rsid w:val="00881B6C"/>
    <w:rsid w:val="00882227"/>
    <w:rsid w:val="00882D62"/>
    <w:rsid w:val="008959E6"/>
    <w:rsid w:val="00895A0B"/>
    <w:rsid w:val="008A0E8B"/>
    <w:rsid w:val="008A1BC4"/>
    <w:rsid w:val="008A23FC"/>
    <w:rsid w:val="008A7055"/>
    <w:rsid w:val="008A7372"/>
    <w:rsid w:val="008C2F10"/>
    <w:rsid w:val="008C4361"/>
    <w:rsid w:val="008C507B"/>
    <w:rsid w:val="008D10C2"/>
    <w:rsid w:val="008E230B"/>
    <w:rsid w:val="008E247E"/>
    <w:rsid w:val="008E3DBD"/>
    <w:rsid w:val="008E626B"/>
    <w:rsid w:val="008F2398"/>
    <w:rsid w:val="008F30C0"/>
    <w:rsid w:val="008F469B"/>
    <w:rsid w:val="008F70E6"/>
    <w:rsid w:val="008F7E8D"/>
    <w:rsid w:val="009032CF"/>
    <w:rsid w:val="009114E7"/>
    <w:rsid w:val="009167F5"/>
    <w:rsid w:val="00921446"/>
    <w:rsid w:val="009252A5"/>
    <w:rsid w:val="0092624A"/>
    <w:rsid w:val="00926E2A"/>
    <w:rsid w:val="00932726"/>
    <w:rsid w:val="00932F3C"/>
    <w:rsid w:val="00934FCC"/>
    <w:rsid w:val="00936530"/>
    <w:rsid w:val="00937C9C"/>
    <w:rsid w:val="00941146"/>
    <w:rsid w:val="00943AAA"/>
    <w:rsid w:val="00946AD4"/>
    <w:rsid w:val="0095220B"/>
    <w:rsid w:val="0095383A"/>
    <w:rsid w:val="00955198"/>
    <w:rsid w:val="009602ED"/>
    <w:rsid w:val="009616D5"/>
    <w:rsid w:val="00963A9A"/>
    <w:rsid w:val="00966363"/>
    <w:rsid w:val="00967A6C"/>
    <w:rsid w:val="00981189"/>
    <w:rsid w:val="00983EEB"/>
    <w:rsid w:val="00983FE0"/>
    <w:rsid w:val="00986CDB"/>
    <w:rsid w:val="009912AA"/>
    <w:rsid w:val="009A550E"/>
    <w:rsid w:val="009A63BA"/>
    <w:rsid w:val="009A6B17"/>
    <w:rsid w:val="009A7B28"/>
    <w:rsid w:val="009B068C"/>
    <w:rsid w:val="009B3F97"/>
    <w:rsid w:val="009B4518"/>
    <w:rsid w:val="009B5B56"/>
    <w:rsid w:val="009C157A"/>
    <w:rsid w:val="009C2CE2"/>
    <w:rsid w:val="009D10F6"/>
    <w:rsid w:val="009D3A5D"/>
    <w:rsid w:val="009D74F4"/>
    <w:rsid w:val="009E161F"/>
    <w:rsid w:val="009E4196"/>
    <w:rsid w:val="009E530E"/>
    <w:rsid w:val="009E68FF"/>
    <w:rsid w:val="009E7961"/>
    <w:rsid w:val="009F0476"/>
    <w:rsid w:val="009F0896"/>
    <w:rsid w:val="009F62A8"/>
    <w:rsid w:val="00A006BD"/>
    <w:rsid w:val="00A0277D"/>
    <w:rsid w:val="00A04550"/>
    <w:rsid w:val="00A10BA9"/>
    <w:rsid w:val="00A14EDF"/>
    <w:rsid w:val="00A16D69"/>
    <w:rsid w:val="00A17305"/>
    <w:rsid w:val="00A30F24"/>
    <w:rsid w:val="00A310FF"/>
    <w:rsid w:val="00A32275"/>
    <w:rsid w:val="00A36AF9"/>
    <w:rsid w:val="00A37B38"/>
    <w:rsid w:val="00A401C2"/>
    <w:rsid w:val="00A40391"/>
    <w:rsid w:val="00A52E84"/>
    <w:rsid w:val="00A54FDD"/>
    <w:rsid w:val="00A5513E"/>
    <w:rsid w:val="00A606A2"/>
    <w:rsid w:val="00A64513"/>
    <w:rsid w:val="00A71086"/>
    <w:rsid w:val="00A72634"/>
    <w:rsid w:val="00A73E03"/>
    <w:rsid w:val="00A76EEC"/>
    <w:rsid w:val="00A920F6"/>
    <w:rsid w:val="00A93842"/>
    <w:rsid w:val="00A94BDC"/>
    <w:rsid w:val="00AB1B15"/>
    <w:rsid w:val="00AB5F04"/>
    <w:rsid w:val="00AC0536"/>
    <w:rsid w:val="00AC3D43"/>
    <w:rsid w:val="00AC5A8F"/>
    <w:rsid w:val="00AC7AD8"/>
    <w:rsid w:val="00AD09D2"/>
    <w:rsid w:val="00AD3607"/>
    <w:rsid w:val="00AD60D0"/>
    <w:rsid w:val="00AE3734"/>
    <w:rsid w:val="00AE767B"/>
    <w:rsid w:val="00AF5F70"/>
    <w:rsid w:val="00B014F2"/>
    <w:rsid w:val="00B10335"/>
    <w:rsid w:val="00B1516A"/>
    <w:rsid w:val="00B25DF7"/>
    <w:rsid w:val="00B27B9B"/>
    <w:rsid w:val="00B30FEC"/>
    <w:rsid w:val="00B33302"/>
    <w:rsid w:val="00B37971"/>
    <w:rsid w:val="00B40DB2"/>
    <w:rsid w:val="00B43EFB"/>
    <w:rsid w:val="00B44B8F"/>
    <w:rsid w:val="00B451F3"/>
    <w:rsid w:val="00B4662D"/>
    <w:rsid w:val="00B5203B"/>
    <w:rsid w:val="00B5432C"/>
    <w:rsid w:val="00B55314"/>
    <w:rsid w:val="00B62564"/>
    <w:rsid w:val="00B64F93"/>
    <w:rsid w:val="00B66AF3"/>
    <w:rsid w:val="00B70917"/>
    <w:rsid w:val="00B71473"/>
    <w:rsid w:val="00B84C4A"/>
    <w:rsid w:val="00B852E8"/>
    <w:rsid w:val="00B85E39"/>
    <w:rsid w:val="00B8682D"/>
    <w:rsid w:val="00B937F4"/>
    <w:rsid w:val="00B954D6"/>
    <w:rsid w:val="00BA2AE3"/>
    <w:rsid w:val="00BB18A3"/>
    <w:rsid w:val="00BB701F"/>
    <w:rsid w:val="00BB79E3"/>
    <w:rsid w:val="00BC452A"/>
    <w:rsid w:val="00BC4EBC"/>
    <w:rsid w:val="00BD06CA"/>
    <w:rsid w:val="00BD5186"/>
    <w:rsid w:val="00BE1720"/>
    <w:rsid w:val="00BE32A2"/>
    <w:rsid w:val="00BE4A77"/>
    <w:rsid w:val="00BE61ED"/>
    <w:rsid w:val="00BF2785"/>
    <w:rsid w:val="00BF405E"/>
    <w:rsid w:val="00BF4B50"/>
    <w:rsid w:val="00BF5871"/>
    <w:rsid w:val="00C02F92"/>
    <w:rsid w:val="00C05837"/>
    <w:rsid w:val="00C06369"/>
    <w:rsid w:val="00C107B8"/>
    <w:rsid w:val="00C16EA4"/>
    <w:rsid w:val="00C20E76"/>
    <w:rsid w:val="00C225FF"/>
    <w:rsid w:val="00C2403E"/>
    <w:rsid w:val="00C2688E"/>
    <w:rsid w:val="00C275F7"/>
    <w:rsid w:val="00C3071E"/>
    <w:rsid w:val="00C42122"/>
    <w:rsid w:val="00C4500C"/>
    <w:rsid w:val="00C5151D"/>
    <w:rsid w:val="00C51762"/>
    <w:rsid w:val="00C7063C"/>
    <w:rsid w:val="00C70CA3"/>
    <w:rsid w:val="00C724FA"/>
    <w:rsid w:val="00C73D18"/>
    <w:rsid w:val="00C77B8E"/>
    <w:rsid w:val="00C8491D"/>
    <w:rsid w:val="00C92895"/>
    <w:rsid w:val="00C92F9B"/>
    <w:rsid w:val="00CA1A28"/>
    <w:rsid w:val="00CA47F6"/>
    <w:rsid w:val="00CB1EAE"/>
    <w:rsid w:val="00CB2FE0"/>
    <w:rsid w:val="00CB3A80"/>
    <w:rsid w:val="00CB51F9"/>
    <w:rsid w:val="00CB5466"/>
    <w:rsid w:val="00CD2083"/>
    <w:rsid w:val="00CD351B"/>
    <w:rsid w:val="00CD3F8D"/>
    <w:rsid w:val="00CD5EE6"/>
    <w:rsid w:val="00CD6556"/>
    <w:rsid w:val="00CE6C59"/>
    <w:rsid w:val="00CF1E71"/>
    <w:rsid w:val="00D073DB"/>
    <w:rsid w:val="00D07BAE"/>
    <w:rsid w:val="00D07DF6"/>
    <w:rsid w:val="00D11CFB"/>
    <w:rsid w:val="00D13096"/>
    <w:rsid w:val="00D13419"/>
    <w:rsid w:val="00D15C3E"/>
    <w:rsid w:val="00D2042C"/>
    <w:rsid w:val="00D20AFF"/>
    <w:rsid w:val="00D23106"/>
    <w:rsid w:val="00D252A7"/>
    <w:rsid w:val="00D31355"/>
    <w:rsid w:val="00D3231F"/>
    <w:rsid w:val="00D3422B"/>
    <w:rsid w:val="00D403CB"/>
    <w:rsid w:val="00D41891"/>
    <w:rsid w:val="00D41F45"/>
    <w:rsid w:val="00D43D36"/>
    <w:rsid w:val="00D46C1A"/>
    <w:rsid w:val="00D520E5"/>
    <w:rsid w:val="00D550A3"/>
    <w:rsid w:val="00D554B6"/>
    <w:rsid w:val="00D55D88"/>
    <w:rsid w:val="00D57858"/>
    <w:rsid w:val="00D61926"/>
    <w:rsid w:val="00D632AC"/>
    <w:rsid w:val="00D63D40"/>
    <w:rsid w:val="00D650E2"/>
    <w:rsid w:val="00D66488"/>
    <w:rsid w:val="00D71B75"/>
    <w:rsid w:val="00D720D3"/>
    <w:rsid w:val="00D72E05"/>
    <w:rsid w:val="00D8131A"/>
    <w:rsid w:val="00D86F35"/>
    <w:rsid w:val="00D87E68"/>
    <w:rsid w:val="00D91647"/>
    <w:rsid w:val="00D93FE0"/>
    <w:rsid w:val="00D94791"/>
    <w:rsid w:val="00D95118"/>
    <w:rsid w:val="00DA1691"/>
    <w:rsid w:val="00DA1D24"/>
    <w:rsid w:val="00DA4231"/>
    <w:rsid w:val="00DB2AFD"/>
    <w:rsid w:val="00DB5CA9"/>
    <w:rsid w:val="00DB61AA"/>
    <w:rsid w:val="00DC100C"/>
    <w:rsid w:val="00DC2F3E"/>
    <w:rsid w:val="00DC4331"/>
    <w:rsid w:val="00DD046E"/>
    <w:rsid w:val="00DD7130"/>
    <w:rsid w:val="00DD766F"/>
    <w:rsid w:val="00DE0856"/>
    <w:rsid w:val="00DF0CFB"/>
    <w:rsid w:val="00DF121C"/>
    <w:rsid w:val="00DF1C9F"/>
    <w:rsid w:val="00DF39AE"/>
    <w:rsid w:val="00DF5C6B"/>
    <w:rsid w:val="00DF7ABA"/>
    <w:rsid w:val="00E01C96"/>
    <w:rsid w:val="00E0346E"/>
    <w:rsid w:val="00E04076"/>
    <w:rsid w:val="00E0458F"/>
    <w:rsid w:val="00E05CBC"/>
    <w:rsid w:val="00E07538"/>
    <w:rsid w:val="00E1328C"/>
    <w:rsid w:val="00E13FE5"/>
    <w:rsid w:val="00E17B06"/>
    <w:rsid w:val="00E21639"/>
    <w:rsid w:val="00E22E0C"/>
    <w:rsid w:val="00E23197"/>
    <w:rsid w:val="00E35703"/>
    <w:rsid w:val="00E40D2A"/>
    <w:rsid w:val="00E42A04"/>
    <w:rsid w:val="00E45DB0"/>
    <w:rsid w:val="00E54F96"/>
    <w:rsid w:val="00E56F1F"/>
    <w:rsid w:val="00E608E6"/>
    <w:rsid w:val="00E60AAE"/>
    <w:rsid w:val="00E64E11"/>
    <w:rsid w:val="00E66746"/>
    <w:rsid w:val="00E72BAF"/>
    <w:rsid w:val="00E731AE"/>
    <w:rsid w:val="00E748A1"/>
    <w:rsid w:val="00E76C9E"/>
    <w:rsid w:val="00E7756F"/>
    <w:rsid w:val="00E806C8"/>
    <w:rsid w:val="00E810FF"/>
    <w:rsid w:val="00E86256"/>
    <w:rsid w:val="00E87308"/>
    <w:rsid w:val="00E92983"/>
    <w:rsid w:val="00EA0D94"/>
    <w:rsid w:val="00EA3E7E"/>
    <w:rsid w:val="00EB63F9"/>
    <w:rsid w:val="00EC4151"/>
    <w:rsid w:val="00EC58C7"/>
    <w:rsid w:val="00ED4BFC"/>
    <w:rsid w:val="00EE00B9"/>
    <w:rsid w:val="00EE2B78"/>
    <w:rsid w:val="00EE3B02"/>
    <w:rsid w:val="00EE4125"/>
    <w:rsid w:val="00EE4194"/>
    <w:rsid w:val="00EE76F3"/>
    <w:rsid w:val="00EF1236"/>
    <w:rsid w:val="00F008C5"/>
    <w:rsid w:val="00F00E33"/>
    <w:rsid w:val="00F02D76"/>
    <w:rsid w:val="00F137CE"/>
    <w:rsid w:val="00F145DC"/>
    <w:rsid w:val="00F17235"/>
    <w:rsid w:val="00F17B3A"/>
    <w:rsid w:val="00F26426"/>
    <w:rsid w:val="00F26A9C"/>
    <w:rsid w:val="00F26FF5"/>
    <w:rsid w:val="00F34677"/>
    <w:rsid w:val="00F408A9"/>
    <w:rsid w:val="00F41564"/>
    <w:rsid w:val="00F435B6"/>
    <w:rsid w:val="00F46C2B"/>
    <w:rsid w:val="00F502AB"/>
    <w:rsid w:val="00F57ABB"/>
    <w:rsid w:val="00F6141C"/>
    <w:rsid w:val="00F638A5"/>
    <w:rsid w:val="00F63A79"/>
    <w:rsid w:val="00F64509"/>
    <w:rsid w:val="00F712BF"/>
    <w:rsid w:val="00F72F24"/>
    <w:rsid w:val="00F730A4"/>
    <w:rsid w:val="00F74733"/>
    <w:rsid w:val="00F75C0E"/>
    <w:rsid w:val="00F75FF7"/>
    <w:rsid w:val="00F7687B"/>
    <w:rsid w:val="00F77E99"/>
    <w:rsid w:val="00F87129"/>
    <w:rsid w:val="00F92E58"/>
    <w:rsid w:val="00F93924"/>
    <w:rsid w:val="00F94C7F"/>
    <w:rsid w:val="00F9599D"/>
    <w:rsid w:val="00F974BB"/>
    <w:rsid w:val="00FA15D7"/>
    <w:rsid w:val="00FA6BEB"/>
    <w:rsid w:val="00FB090A"/>
    <w:rsid w:val="00FB0B26"/>
    <w:rsid w:val="00FB1842"/>
    <w:rsid w:val="00FD27AE"/>
    <w:rsid w:val="00FD3BEA"/>
    <w:rsid w:val="00FD4176"/>
    <w:rsid w:val="00FE0D19"/>
    <w:rsid w:val="00FE5796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8B4F815"/>
  <w15:docId w15:val="{11442805-3C55-48DA-84BC-7C344EC6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E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12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DBC"/>
    <w:pPr>
      <w:spacing w:before="120" w:after="120" w:line="271" w:lineRule="auto"/>
      <w:outlineLvl w:val="1"/>
    </w:pPr>
    <w:rPr>
      <w:rFonts w:ascii="Calibri" w:hAnsi="Calibri"/>
      <w:color w:val="F18E00"/>
      <w:sz w:val="32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E2D87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rsid w:val="004E2D8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042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42E0"/>
  </w:style>
  <w:style w:type="paragraph" w:styleId="Header">
    <w:name w:val="header"/>
    <w:basedOn w:val="Normal"/>
    <w:link w:val="HeaderChar"/>
    <w:uiPriority w:val="99"/>
    <w:rsid w:val="00FE57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5796"/>
    <w:rPr>
      <w:sz w:val="24"/>
      <w:szCs w:val="24"/>
      <w:lang w:eastAsia="en-US"/>
    </w:rPr>
  </w:style>
  <w:style w:type="character" w:styleId="FollowedHyperlink">
    <w:name w:val="FollowedHyperlink"/>
    <w:rsid w:val="00A0277D"/>
    <w:rPr>
      <w:color w:val="800080"/>
      <w:u w:val="single"/>
    </w:rPr>
  </w:style>
  <w:style w:type="paragraph" w:styleId="ListParagraph">
    <w:name w:val="List Paragraph"/>
    <w:aliases w:val="Bullet level 1"/>
    <w:basedOn w:val="Normal"/>
    <w:uiPriority w:val="34"/>
    <w:qFormat/>
    <w:rsid w:val="005128F5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176DBC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176DBC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176DBC"/>
    <w:rPr>
      <w:rFonts w:ascii="Calibri" w:eastAsia="MS Mincho" w:hAnsi="Calibri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176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DBC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76DBC"/>
    <w:rPr>
      <w:rFonts w:ascii="Calibri" w:hAnsi="Calibri"/>
      <w:color w:val="F18E00"/>
      <w:sz w:val="32"/>
      <w:lang w:eastAsia="en-US" w:bidi="en-US"/>
    </w:rPr>
  </w:style>
  <w:style w:type="character" w:customStyle="1" w:styleId="DocumentTitle">
    <w:name w:val="Document Title"/>
    <w:uiPriority w:val="1"/>
    <w:qFormat/>
    <w:rsid w:val="00176DBC"/>
    <w:rPr>
      <w:rFonts w:ascii="Calibri Light" w:hAnsi="Calibri Light"/>
      <w:color w:val="56AF31"/>
      <w:sz w:val="56"/>
    </w:rPr>
  </w:style>
  <w:style w:type="paragraph" w:customStyle="1" w:styleId="DocumentTypeHeader">
    <w:name w:val="Document Type (Header)"/>
    <w:basedOn w:val="Normal"/>
    <w:qFormat/>
    <w:rsid w:val="00176DBC"/>
    <w:pPr>
      <w:spacing w:after="120" w:line="271" w:lineRule="auto"/>
      <w:jc w:val="right"/>
    </w:pPr>
    <w:rPr>
      <w:rFonts w:ascii="Calibri" w:hAnsi="Calibri"/>
      <w:color w:val="A6A6A6"/>
      <w:sz w:val="48"/>
      <w:szCs w:val="48"/>
      <w:lang w:bidi="en-US"/>
    </w:rPr>
  </w:style>
  <w:style w:type="character" w:customStyle="1" w:styleId="apple-converted-space">
    <w:name w:val="apple-converted-space"/>
    <w:basedOn w:val="DefaultParagraphFont"/>
    <w:rsid w:val="00C8491D"/>
  </w:style>
  <w:style w:type="character" w:styleId="Strong">
    <w:name w:val="Strong"/>
    <w:basedOn w:val="DefaultParagraphFont"/>
    <w:uiPriority w:val="22"/>
    <w:qFormat/>
    <w:rsid w:val="0034500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912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Bodytext3pt">
    <w:name w:val="Body text 3pt"/>
    <w:basedOn w:val="Normal"/>
    <w:next w:val="Normal"/>
    <w:uiPriority w:val="99"/>
    <w:rsid w:val="00B70917"/>
    <w:pPr>
      <w:spacing w:after="60"/>
    </w:pPr>
    <w:rPr>
      <w:rFonts w:ascii="Arial" w:eastAsia="SimSun" w:hAnsi="Arial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glossary/popup?a=F10AS&amp;t=Describe" TargetMode="External"/><Relationship Id="rId13" Type="http://schemas.openxmlformats.org/officeDocument/2006/relationships/hyperlink" Target="http://www.australiancurriculum.edu.au/glossary/popup?a=F10AS&amp;t=Describe" TargetMode="External"/><Relationship Id="rId18" Type="http://schemas.openxmlformats.org/officeDocument/2006/relationships/hyperlink" Target="http://www.australiancurriculum.edu.au/glossary/popup?a=T&amp;t=data" TargetMode="External"/><Relationship Id="rId26" Type="http://schemas.openxmlformats.org/officeDocument/2006/relationships/hyperlink" Target="http://www.australiancurriculum.edu.au/glossary/popup?a=F10AS&amp;t=Explai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ustraliancurriculum.edu.au/glossary/popup?a=F10AS&amp;t=Design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australiancurriculum.edu.au/glossary/popup?a=F10AS&amp;t=Manipulate" TargetMode="External"/><Relationship Id="rId17" Type="http://schemas.openxmlformats.org/officeDocument/2006/relationships/hyperlink" Target="http://www.australiancurriculum.edu.au/glossary/popup?a=F10AS&amp;t=Explain" TargetMode="External"/><Relationship Id="rId25" Type="http://schemas.openxmlformats.org/officeDocument/2006/relationships/hyperlink" Target="http://www.australiancurriculum.edu.au/curriculum/contentdescription/ACTDIP011" TargetMode="External"/><Relationship Id="rId33" Type="http://schemas.openxmlformats.org/officeDocument/2006/relationships/hyperlink" Target="http://www.australiancurriculum.edu.au/curriculum/contentdescription/ACTDIP013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straliancurriculum.edu.au/curriculum/contentdescription/ACTDIK007" TargetMode="External"/><Relationship Id="rId20" Type="http://schemas.openxmlformats.org/officeDocument/2006/relationships/hyperlink" Target="http://www.australiancurriculum.edu.au/curriculum/contentdescription/ACTDIK008" TargetMode="External"/><Relationship Id="rId29" Type="http://schemas.openxmlformats.org/officeDocument/2006/relationships/hyperlink" Target="http://www.australiancurriculum.edu.au/glossary/popup?a=T&amp;t=da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raliancurriculum.edu.au/glossary/popup?a=F10AS&amp;t=Explain" TargetMode="External"/><Relationship Id="rId24" Type="http://schemas.openxmlformats.org/officeDocument/2006/relationships/hyperlink" Target="http://www.australiancurriculum.edu.au/glossary/popup?a=T&amp;t=input" TargetMode="External"/><Relationship Id="rId32" Type="http://schemas.openxmlformats.org/officeDocument/2006/relationships/hyperlink" Target="http://www.australiancurriculum.edu.au/glossary/popup?a=T&amp;t=social+protocols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australiancurriculum.edu.au/glossary/popup?a=T&amp;t=data" TargetMode="External"/><Relationship Id="rId23" Type="http://schemas.openxmlformats.org/officeDocument/2006/relationships/hyperlink" Target="http://www.australiancurriculum.edu.au/glossary/popup?a=T&amp;t=branching" TargetMode="External"/><Relationship Id="rId28" Type="http://schemas.openxmlformats.org/officeDocument/2006/relationships/hyperlink" Target="http://www.australiancurriculum.edu.au/glossary/popup?a=F10AS&amp;t=Manipulate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australiancurriculum.edu.au/glossary/popup?a=F10AS&amp;t=Design" TargetMode="External"/><Relationship Id="rId19" Type="http://schemas.openxmlformats.org/officeDocument/2006/relationships/hyperlink" Target="http://www.australiancurriculum.edu.au/glossary/popup?a=T&amp;t=data" TargetMode="External"/><Relationship Id="rId31" Type="http://schemas.openxmlformats.org/officeDocument/2006/relationships/hyperlink" Target="http://www.australiancurriculum.edu.au/glossary/popup?a=F10AS&amp;t=Descri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traliancurriculum.edu.au/glossary/popup?a=F10AS&amp;t=Explain" TargetMode="External"/><Relationship Id="rId14" Type="http://schemas.openxmlformats.org/officeDocument/2006/relationships/hyperlink" Target="http://www.australiancurriculum.edu.au/glossary/popup?a=F10AS&amp;t=Describe" TargetMode="External"/><Relationship Id="rId22" Type="http://schemas.openxmlformats.org/officeDocument/2006/relationships/hyperlink" Target="http://www.australiancurriculum.edu.au/curriculum/contentdescription/ACTDIP010" TargetMode="External"/><Relationship Id="rId27" Type="http://schemas.openxmlformats.org/officeDocument/2006/relationships/hyperlink" Target="http://www.australiancurriculum.edu.au/curriculum/contentdescription/ACTDIP012" TargetMode="External"/><Relationship Id="rId30" Type="http://schemas.openxmlformats.org/officeDocument/2006/relationships/hyperlink" Target="http://www.australiancurriculum.edu.au/curriculum/contentdescription/ACTDIP009" TargetMode="External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williams@isq.qld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D3154-48E4-49D1-936E-3108BE2E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3325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progression points – Foundation (Prep)</vt:lpstr>
    </vt:vector>
  </TitlesOfParts>
  <Company/>
  <LinksUpToDate>false</LinksUpToDate>
  <CharactersWithSpaces>25003</CharactersWithSpaces>
  <SharedDoc>false</SharedDoc>
  <HLinks>
    <vt:vector size="468" baseType="variant">
      <vt:variant>
        <vt:i4>6619173</vt:i4>
      </vt:variant>
      <vt:variant>
        <vt:i4>231</vt:i4>
      </vt:variant>
      <vt:variant>
        <vt:i4>0</vt:i4>
      </vt:variant>
      <vt:variant>
        <vt:i4>5</vt:i4>
      </vt:variant>
      <vt:variant>
        <vt:lpwstr>http://www.australiancurriculum.edu.au/curriculum/contentdescription/ACELY1651</vt:lpwstr>
      </vt:variant>
      <vt:variant>
        <vt:lpwstr/>
      </vt:variant>
      <vt:variant>
        <vt:i4>7471138</vt:i4>
      </vt:variant>
      <vt:variant>
        <vt:i4>228</vt:i4>
      </vt:variant>
      <vt:variant>
        <vt:i4>0</vt:i4>
      </vt:variant>
      <vt:variant>
        <vt:i4>5</vt:i4>
      </vt:variant>
      <vt:variant>
        <vt:lpwstr>http://www.australiancurriculum.edu.au/curriculum/contentdescription/ACELA1820</vt:lpwstr>
      </vt:variant>
      <vt:variant>
        <vt:lpwstr/>
      </vt:variant>
      <vt:variant>
        <vt:i4>8060961</vt:i4>
      </vt:variant>
      <vt:variant>
        <vt:i4>225</vt:i4>
      </vt:variant>
      <vt:variant>
        <vt:i4>0</vt:i4>
      </vt:variant>
      <vt:variant>
        <vt:i4>5</vt:i4>
      </vt:variant>
      <vt:variant>
        <vt:lpwstr>http://www.australiancurriculum.edu.au/curriculum/contentdescription/ACELA1819</vt:lpwstr>
      </vt:variant>
      <vt:variant>
        <vt:lpwstr/>
      </vt:variant>
      <vt:variant>
        <vt:i4>7995425</vt:i4>
      </vt:variant>
      <vt:variant>
        <vt:i4>222</vt:i4>
      </vt:variant>
      <vt:variant>
        <vt:i4>0</vt:i4>
      </vt:variant>
      <vt:variant>
        <vt:i4>5</vt:i4>
      </vt:variant>
      <vt:variant>
        <vt:lpwstr>http://www.australiancurriculum.edu.au/curriculum/contentdescription/ACELA1818</vt:lpwstr>
      </vt:variant>
      <vt:variant>
        <vt:lpwstr/>
      </vt:variant>
      <vt:variant>
        <vt:i4>7667745</vt:i4>
      </vt:variant>
      <vt:variant>
        <vt:i4>219</vt:i4>
      </vt:variant>
      <vt:variant>
        <vt:i4>0</vt:i4>
      </vt:variant>
      <vt:variant>
        <vt:i4>5</vt:i4>
      </vt:variant>
      <vt:variant>
        <vt:lpwstr>http://www.australiancurriculum.edu.au/curriculum/contentdescription/ACELA1817</vt:lpwstr>
      </vt:variant>
      <vt:variant>
        <vt:lpwstr/>
      </vt:variant>
      <vt:variant>
        <vt:i4>8257572</vt:i4>
      </vt:variant>
      <vt:variant>
        <vt:i4>216</vt:i4>
      </vt:variant>
      <vt:variant>
        <vt:i4>0</vt:i4>
      </vt:variant>
      <vt:variant>
        <vt:i4>5</vt:i4>
      </vt:variant>
      <vt:variant>
        <vt:lpwstr>http://www.australiancurriculum.edu.au/curriculum/contentdescription/ACELA1440</vt:lpwstr>
      </vt:variant>
      <vt:variant>
        <vt:lpwstr/>
      </vt:variant>
      <vt:variant>
        <vt:i4>7798819</vt:i4>
      </vt:variant>
      <vt:variant>
        <vt:i4>213</vt:i4>
      </vt:variant>
      <vt:variant>
        <vt:i4>0</vt:i4>
      </vt:variant>
      <vt:variant>
        <vt:i4>5</vt:i4>
      </vt:variant>
      <vt:variant>
        <vt:lpwstr>http://www.australiancurriculum.edu.au/curriculum/contentdescription/ACELA1439</vt:lpwstr>
      </vt:variant>
      <vt:variant>
        <vt:lpwstr/>
      </vt:variant>
      <vt:variant>
        <vt:i4>7733283</vt:i4>
      </vt:variant>
      <vt:variant>
        <vt:i4>210</vt:i4>
      </vt:variant>
      <vt:variant>
        <vt:i4>0</vt:i4>
      </vt:variant>
      <vt:variant>
        <vt:i4>5</vt:i4>
      </vt:variant>
      <vt:variant>
        <vt:lpwstr>http://www.australiancurriculum.edu.au/curriculum/contentdescription/ACELA1438</vt:lpwstr>
      </vt:variant>
      <vt:variant>
        <vt:lpwstr/>
      </vt:variant>
      <vt:variant>
        <vt:i4>6619173</vt:i4>
      </vt:variant>
      <vt:variant>
        <vt:i4>207</vt:i4>
      </vt:variant>
      <vt:variant>
        <vt:i4>0</vt:i4>
      </vt:variant>
      <vt:variant>
        <vt:i4>5</vt:i4>
      </vt:variant>
      <vt:variant>
        <vt:lpwstr>http://www.australiancurriculum.edu.au/curriculum/contentdescription/ACELY1651</vt:lpwstr>
      </vt:variant>
      <vt:variant>
        <vt:lpwstr/>
      </vt:variant>
      <vt:variant>
        <vt:i4>8060963</vt:i4>
      </vt:variant>
      <vt:variant>
        <vt:i4>204</vt:i4>
      </vt:variant>
      <vt:variant>
        <vt:i4>0</vt:i4>
      </vt:variant>
      <vt:variant>
        <vt:i4>5</vt:i4>
      </vt:variant>
      <vt:variant>
        <vt:lpwstr>http://www.australiancurriculum.edu.au/curriculum/contentdescription/ACELA1435</vt:lpwstr>
      </vt:variant>
      <vt:variant>
        <vt:lpwstr/>
      </vt:variant>
      <vt:variant>
        <vt:i4>8126499</vt:i4>
      </vt:variant>
      <vt:variant>
        <vt:i4>201</vt:i4>
      </vt:variant>
      <vt:variant>
        <vt:i4>0</vt:i4>
      </vt:variant>
      <vt:variant>
        <vt:i4>5</vt:i4>
      </vt:variant>
      <vt:variant>
        <vt:lpwstr>http://www.australiancurriculum.edu.au/curriculum/contentdescription/ACELA1432</vt:lpwstr>
      </vt:variant>
      <vt:variant>
        <vt:lpwstr/>
      </vt:variant>
      <vt:variant>
        <vt:i4>6750245</vt:i4>
      </vt:variant>
      <vt:variant>
        <vt:i4>198</vt:i4>
      </vt:variant>
      <vt:variant>
        <vt:i4>0</vt:i4>
      </vt:variant>
      <vt:variant>
        <vt:i4>5</vt:i4>
      </vt:variant>
      <vt:variant>
        <vt:lpwstr>http://www.australiancurriculum.edu.au/curriculum/contentdescription/ACELY1653</vt:lpwstr>
      </vt:variant>
      <vt:variant>
        <vt:lpwstr/>
      </vt:variant>
      <vt:variant>
        <vt:i4>6619173</vt:i4>
      </vt:variant>
      <vt:variant>
        <vt:i4>195</vt:i4>
      </vt:variant>
      <vt:variant>
        <vt:i4>0</vt:i4>
      </vt:variant>
      <vt:variant>
        <vt:i4>5</vt:i4>
      </vt:variant>
      <vt:variant>
        <vt:lpwstr>http://www.australiancurriculum.edu.au/curriculum/contentdescription/ACELY1651</vt:lpwstr>
      </vt:variant>
      <vt:variant>
        <vt:lpwstr/>
      </vt:variant>
      <vt:variant>
        <vt:i4>8192035</vt:i4>
      </vt:variant>
      <vt:variant>
        <vt:i4>192</vt:i4>
      </vt:variant>
      <vt:variant>
        <vt:i4>0</vt:i4>
      </vt:variant>
      <vt:variant>
        <vt:i4>5</vt:i4>
      </vt:variant>
      <vt:variant>
        <vt:lpwstr>http://www.australiancurriculum.edu.au/curriculum/contentdescription/ACELA1433</vt:lpwstr>
      </vt:variant>
      <vt:variant>
        <vt:lpwstr/>
      </vt:variant>
      <vt:variant>
        <vt:i4>8323107</vt:i4>
      </vt:variant>
      <vt:variant>
        <vt:i4>189</vt:i4>
      </vt:variant>
      <vt:variant>
        <vt:i4>0</vt:i4>
      </vt:variant>
      <vt:variant>
        <vt:i4>5</vt:i4>
      </vt:variant>
      <vt:variant>
        <vt:lpwstr>http://www.australiancurriculum.edu.au/curriculum/contentdescription/ACELA1431</vt:lpwstr>
      </vt:variant>
      <vt:variant>
        <vt:lpwstr/>
      </vt:variant>
      <vt:variant>
        <vt:i4>6619173</vt:i4>
      </vt:variant>
      <vt:variant>
        <vt:i4>186</vt:i4>
      </vt:variant>
      <vt:variant>
        <vt:i4>0</vt:i4>
      </vt:variant>
      <vt:variant>
        <vt:i4>5</vt:i4>
      </vt:variant>
      <vt:variant>
        <vt:lpwstr>http://www.australiancurriculum.edu.au/curriculum/contentdescription/ACELY1651</vt:lpwstr>
      </vt:variant>
      <vt:variant>
        <vt:lpwstr/>
      </vt:variant>
      <vt:variant>
        <vt:i4>7929891</vt:i4>
      </vt:variant>
      <vt:variant>
        <vt:i4>183</vt:i4>
      </vt:variant>
      <vt:variant>
        <vt:i4>0</vt:i4>
      </vt:variant>
      <vt:variant>
        <vt:i4>5</vt:i4>
      </vt:variant>
      <vt:variant>
        <vt:lpwstr>http://www.australiancurriculum.edu.au/curriculum/contentdescription/ACELA1437</vt:lpwstr>
      </vt:variant>
      <vt:variant>
        <vt:lpwstr/>
      </vt:variant>
      <vt:variant>
        <vt:i4>8060968</vt:i4>
      </vt:variant>
      <vt:variant>
        <vt:i4>180</vt:i4>
      </vt:variant>
      <vt:variant>
        <vt:i4>0</vt:i4>
      </vt:variant>
      <vt:variant>
        <vt:i4>5</vt:i4>
      </vt:variant>
      <vt:variant>
        <vt:lpwstr>http://www.australiancurriculum.edu.au/curriculum/contentdescription/ACELA1786</vt:lpwstr>
      </vt:variant>
      <vt:variant>
        <vt:lpwstr/>
      </vt:variant>
      <vt:variant>
        <vt:i4>6619173</vt:i4>
      </vt:variant>
      <vt:variant>
        <vt:i4>177</vt:i4>
      </vt:variant>
      <vt:variant>
        <vt:i4>0</vt:i4>
      </vt:variant>
      <vt:variant>
        <vt:i4>5</vt:i4>
      </vt:variant>
      <vt:variant>
        <vt:lpwstr>http://www.australiancurriculum.edu.au/curriculum/contentdescription/ACELY1651</vt:lpwstr>
      </vt:variant>
      <vt:variant>
        <vt:lpwstr/>
      </vt:variant>
      <vt:variant>
        <vt:i4>6422564</vt:i4>
      </vt:variant>
      <vt:variant>
        <vt:i4>174</vt:i4>
      </vt:variant>
      <vt:variant>
        <vt:i4>0</vt:i4>
      </vt:variant>
      <vt:variant>
        <vt:i4>5</vt:i4>
      </vt:variant>
      <vt:variant>
        <vt:lpwstr>http://www.australiancurriculum.edu.au/curriculum/contentdescription/ACELY1646</vt:lpwstr>
      </vt:variant>
      <vt:variant>
        <vt:lpwstr/>
      </vt:variant>
      <vt:variant>
        <vt:i4>6619173</vt:i4>
      </vt:variant>
      <vt:variant>
        <vt:i4>171</vt:i4>
      </vt:variant>
      <vt:variant>
        <vt:i4>0</vt:i4>
      </vt:variant>
      <vt:variant>
        <vt:i4>5</vt:i4>
      </vt:variant>
      <vt:variant>
        <vt:lpwstr>http://www.australiancurriculum.edu.au/curriculum/contentdescription/ACELY1651</vt:lpwstr>
      </vt:variant>
      <vt:variant>
        <vt:lpwstr/>
      </vt:variant>
      <vt:variant>
        <vt:i4>6488100</vt:i4>
      </vt:variant>
      <vt:variant>
        <vt:i4>168</vt:i4>
      </vt:variant>
      <vt:variant>
        <vt:i4>0</vt:i4>
      </vt:variant>
      <vt:variant>
        <vt:i4>5</vt:i4>
      </vt:variant>
      <vt:variant>
        <vt:lpwstr>http://www.australiancurriculum.edu.au/curriculum/contentdescription/ACELY1647</vt:lpwstr>
      </vt:variant>
      <vt:variant>
        <vt:lpwstr/>
      </vt:variant>
      <vt:variant>
        <vt:i4>6422564</vt:i4>
      </vt:variant>
      <vt:variant>
        <vt:i4>165</vt:i4>
      </vt:variant>
      <vt:variant>
        <vt:i4>0</vt:i4>
      </vt:variant>
      <vt:variant>
        <vt:i4>5</vt:i4>
      </vt:variant>
      <vt:variant>
        <vt:lpwstr>http://www.australiancurriculum.edu.au/curriculum/contentdescription/ACELY1646</vt:lpwstr>
      </vt:variant>
      <vt:variant>
        <vt:lpwstr/>
      </vt:variant>
      <vt:variant>
        <vt:i4>7012392</vt:i4>
      </vt:variant>
      <vt:variant>
        <vt:i4>162</vt:i4>
      </vt:variant>
      <vt:variant>
        <vt:i4>0</vt:i4>
      </vt:variant>
      <vt:variant>
        <vt:i4>5</vt:i4>
      </vt:variant>
      <vt:variant>
        <vt:lpwstr>http://www.australiancurriculum.edu.au/curriculum/contentdescription/ACELT1783</vt:lpwstr>
      </vt:variant>
      <vt:variant>
        <vt:lpwstr/>
      </vt:variant>
      <vt:variant>
        <vt:i4>8060968</vt:i4>
      </vt:variant>
      <vt:variant>
        <vt:i4>159</vt:i4>
      </vt:variant>
      <vt:variant>
        <vt:i4>0</vt:i4>
      </vt:variant>
      <vt:variant>
        <vt:i4>5</vt:i4>
      </vt:variant>
      <vt:variant>
        <vt:lpwstr>http://www.australiancurriculum.edu.au/curriculum/contentdescription/ACELA1786</vt:lpwstr>
      </vt:variant>
      <vt:variant>
        <vt:lpwstr/>
      </vt:variant>
      <vt:variant>
        <vt:i4>7798818</vt:i4>
      </vt:variant>
      <vt:variant>
        <vt:i4>156</vt:i4>
      </vt:variant>
      <vt:variant>
        <vt:i4>0</vt:i4>
      </vt:variant>
      <vt:variant>
        <vt:i4>5</vt:i4>
      </vt:variant>
      <vt:variant>
        <vt:lpwstr>http://www.australiancurriculum.edu.au/curriculum/contentdescription/ACELA1429</vt:lpwstr>
      </vt:variant>
      <vt:variant>
        <vt:lpwstr/>
      </vt:variant>
      <vt:variant>
        <vt:i4>6488103</vt:i4>
      </vt:variant>
      <vt:variant>
        <vt:i4>153</vt:i4>
      </vt:variant>
      <vt:variant>
        <vt:i4>0</vt:i4>
      </vt:variant>
      <vt:variant>
        <vt:i4>5</vt:i4>
      </vt:variant>
      <vt:variant>
        <vt:lpwstr>http://www.australiancurriculum.edu.au/curriculum/contentdescription/ACELT1579</vt:lpwstr>
      </vt:variant>
      <vt:variant>
        <vt:lpwstr/>
      </vt:variant>
      <vt:variant>
        <vt:i4>7471138</vt:i4>
      </vt:variant>
      <vt:variant>
        <vt:i4>150</vt:i4>
      </vt:variant>
      <vt:variant>
        <vt:i4>0</vt:i4>
      </vt:variant>
      <vt:variant>
        <vt:i4>5</vt:i4>
      </vt:variant>
      <vt:variant>
        <vt:lpwstr>http://www.australiancurriculum.edu.au/curriculum/contentdescription/ACELA1820</vt:lpwstr>
      </vt:variant>
      <vt:variant>
        <vt:lpwstr/>
      </vt:variant>
      <vt:variant>
        <vt:i4>8060961</vt:i4>
      </vt:variant>
      <vt:variant>
        <vt:i4>147</vt:i4>
      </vt:variant>
      <vt:variant>
        <vt:i4>0</vt:i4>
      </vt:variant>
      <vt:variant>
        <vt:i4>5</vt:i4>
      </vt:variant>
      <vt:variant>
        <vt:lpwstr>http://www.australiancurriculum.edu.au/curriculum/contentdescription/ACELA1819</vt:lpwstr>
      </vt:variant>
      <vt:variant>
        <vt:lpwstr/>
      </vt:variant>
      <vt:variant>
        <vt:i4>7995425</vt:i4>
      </vt:variant>
      <vt:variant>
        <vt:i4>144</vt:i4>
      </vt:variant>
      <vt:variant>
        <vt:i4>0</vt:i4>
      </vt:variant>
      <vt:variant>
        <vt:i4>5</vt:i4>
      </vt:variant>
      <vt:variant>
        <vt:lpwstr>http://www.australiancurriculum.edu.au/curriculum/contentdescription/ACELA1818</vt:lpwstr>
      </vt:variant>
      <vt:variant>
        <vt:lpwstr/>
      </vt:variant>
      <vt:variant>
        <vt:i4>7798819</vt:i4>
      </vt:variant>
      <vt:variant>
        <vt:i4>141</vt:i4>
      </vt:variant>
      <vt:variant>
        <vt:i4>0</vt:i4>
      </vt:variant>
      <vt:variant>
        <vt:i4>5</vt:i4>
      </vt:variant>
      <vt:variant>
        <vt:lpwstr>http://www.australiancurriculum.edu.au/curriculum/contentdescription/ACELA1439</vt:lpwstr>
      </vt:variant>
      <vt:variant>
        <vt:lpwstr/>
      </vt:variant>
      <vt:variant>
        <vt:i4>7733283</vt:i4>
      </vt:variant>
      <vt:variant>
        <vt:i4>138</vt:i4>
      </vt:variant>
      <vt:variant>
        <vt:i4>0</vt:i4>
      </vt:variant>
      <vt:variant>
        <vt:i4>5</vt:i4>
      </vt:variant>
      <vt:variant>
        <vt:lpwstr>http://www.australiancurriculum.edu.au/curriculum/contentdescription/ACELA1438</vt:lpwstr>
      </vt:variant>
      <vt:variant>
        <vt:lpwstr/>
      </vt:variant>
      <vt:variant>
        <vt:i4>8060961</vt:i4>
      </vt:variant>
      <vt:variant>
        <vt:i4>135</vt:i4>
      </vt:variant>
      <vt:variant>
        <vt:i4>0</vt:i4>
      </vt:variant>
      <vt:variant>
        <vt:i4>5</vt:i4>
      </vt:variant>
      <vt:variant>
        <vt:lpwstr>http://www.australiancurriculum.edu.au/curriculum/contentdescription/ACELA1819</vt:lpwstr>
      </vt:variant>
      <vt:variant>
        <vt:lpwstr/>
      </vt:variant>
      <vt:variant>
        <vt:i4>7995425</vt:i4>
      </vt:variant>
      <vt:variant>
        <vt:i4>132</vt:i4>
      </vt:variant>
      <vt:variant>
        <vt:i4>0</vt:i4>
      </vt:variant>
      <vt:variant>
        <vt:i4>5</vt:i4>
      </vt:variant>
      <vt:variant>
        <vt:lpwstr>http://www.australiancurriculum.edu.au/curriculum/contentdescription/ACELA1818</vt:lpwstr>
      </vt:variant>
      <vt:variant>
        <vt:lpwstr/>
      </vt:variant>
      <vt:variant>
        <vt:i4>7667745</vt:i4>
      </vt:variant>
      <vt:variant>
        <vt:i4>129</vt:i4>
      </vt:variant>
      <vt:variant>
        <vt:i4>0</vt:i4>
      </vt:variant>
      <vt:variant>
        <vt:i4>5</vt:i4>
      </vt:variant>
      <vt:variant>
        <vt:lpwstr>http://www.australiancurriculum.edu.au/curriculum/contentdescription/ACELA1817</vt:lpwstr>
      </vt:variant>
      <vt:variant>
        <vt:lpwstr/>
      </vt:variant>
      <vt:variant>
        <vt:i4>7798819</vt:i4>
      </vt:variant>
      <vt:variant>
        <vt:i4>126</vt:i4>
      </vt:variant>
      <vt:variant>
        <vt:i4>0</vt:i4>
      </vt:variant>
      <vt:variant>
        <vt:i4>5</vt:i4>
      </vt:variant>
      <vt:variant>
        <vt:lpwstr>http://www.australiancurriculum.edu.au/curriculum/contentdescription/ACELA1439</vt:lpwstr>
      </vt:variant>
      <vt:variant>
        <vt:lpwstr/>
      </vt:variant>
      <vt:variant>
        <vt:i4>7733283</vt:i4>
      </vt:variant>
      <vt:variant>
        <vt:i4>123</vt:i4>
      </vt:variant>
      <vt:variant>
        <vt:i4>0</vt:i4>
      </vt:variant>
      <vt:variant>
        <vt:i4>5</vt:i4>
      </vt:variant>
      <vt:variant>
        <vt:lpwstr>http://www.australiancurriculum.edu.au/curriculum/contentdescription/ACELA1438</vt:lpwstr>
      </vt:variant>
      <vt:variant>
        <vt:lpwstr/>
      </vt:variant>
      <vt:variant>
        <vt:i4>6357032</vt:i4>
      </vt:variant>
      <vt:variant>
        <vt:i4>120</vt:i4>
      </vt:variant>
      <vt:variant>
        <vt:i4>0</vt:i4>
      </vt:variant>
      <vt:variant>
        <vt:i4>5</vt:i4>
      </vt:variant>
      <vt:variant>
        <vt:lpwstr>http://www.australiancurriculum.edu.au/curriculum/contentdescription/ACELY1784</vt:lpwstr>
      </vt:variant>
      <vt:variant>
        <vt:lpwstr/>
      </vt:variant>
      <vt:variant>
        <vt:i4>6422564</vt:i4>
      </vt:variant>
      <vt:variant>
        <vt:i4>117</vt:i4>
      </vt:variant>
      <vt:variant>
        <vt:i4>0</vt:i4>
      </vt:variant>
      <vt:variant>
        <vt:i4>5</vt:i4>
      </vt:variant>
      <vt:variant>
        <vt:lpwstr>http://www.australiancurriculum.edu.au/curriculum/contentdescription/ACELY1646</vt:lpwstr>
      </vt:variant>
      <vt:variant>
        <vt:lpwstr/>
      </vt:variant>
      <vt:variant>
        <vt:i4>7798818</vt:i4>
      </vt:variant>
      <vt:variant>
        <vt:i4>114</vt:i4>
      </vt:variant>
      <vt:variant>
        <vt:i4>0</vt:i4>
      </vt:variant>
      <vt:variant>
        <vt:i4>5</vt:i4>
      </vt:variant>
      <vt:variant>
        <vt:lpwstr>http://www.australiancurriculum.edu.au/curriculum/contentdescription/ACELA1429</vt:lpwstr>
      </vt:variant>
      <vt:variant>
        <vt:lpwstr/>
      </vt:variant>
      <vt:variant>
        <vt:i4>7733282</vt:i4>
      </vt:variant>
      <vt:variant>
        <vt:i4>111</vt:i4>
      </vt:variant>
      <vt:variant>
        <vt:i4>0</vt:i4>
      </vt:variant>
      <vt:variant>
        <vt:i4>5</vt:i4>
      </vt:variant>
      <vt:variant>
        <vt:lpwstr>http://www.australiancurriculum.edu.au/curriculum/contentdescription/ACELA1428</vt:lpwstr>
      </vt:variant>
      <vt:variant>
        <vt:lpwstr/>
      </vt:variant>
      <vt:variant>
        <vt:i4>6553637</vt:i4>
      </vt:variant>
      <vt:variant>
        <vt:i4>108</vt:i4>
      </vt:variant>
      <vt:variant>
        <vt:i4>0</vt:i4>
      </vt:variant>
      <vt:variant>
        <vt:i4>5</vt:i4>
      </vt:variant>
      <vt:variant>
        <vt:lpwstr>http://www.australiancurriculum.edu.au/curriculum/contentdescription/ACELY1650</vt:lpwstr>
      </vt:variant>
      <vt:variant>
        <vt:lpwstr/>
      </vt:variant>
      <vt:variant>
        <vt:i4>7143460</vt:i4>
      </vt:variant>
      <vt:variant>
        <vt:i4>105</vt:i4>
      </vt:variant>
      <vt:variant>
        <vt:i4>0</vt:i4>
      </vt:variant>
      <vt:variant>
        <vt:i4>5</vt:i4>
      </vt:variant>
      <vt:variant>
        <vt:lpwstr>http://www.australiancurriculum.edu.au/curriculum/contentdescription/ACELY1649</vt:lpwstr>
      </vt:variant>
      <vt:variant>
        <vt:lpwstr/>
      </vt:variant>
      <vt:variant>
        <vt:i4>8192035</vt:i4>
      </vt:variant>
      <vt:variant>
        <vt:i4>102</vt:i4>
      </vt:variant>
      <vt:variant>
        <vt:i4>0</vt:i4>
      </vt:variant>
      <vt:variant>
        <vt:i4>5</vt:i4>
      </vt:variant>
      <vt:variant>
        <vt:lpwstr>http://www.australiancurriculum.edu.au/curriculum/contentdescription/ACELA1433</vt:lpwstr>
      </vt:variant>
      <vt:variant>
        <vt:lpwstr/>
      </vt:variant>
      <vt:variant>
        <vt:i4>8060961</vt:i4>
      </vt:variant>
      <vt:variant>
        <vt:i4>99</vt:i4>
      </vt:variant>
      <vt:variant>
        <vt:i4>0</vt:i4>
      </vt:variant>
      <vt:variant>
        <vt:i4>5</vt:i4>
      </vt:variant>
      <vt:variant>
        <vt:lpwstr>http://www.australiancurriculum.edu.au/curriculum/contentdescription/ACELA1819</vt:lpwstr>
      </vt:variant>
      <vt:variant>
        <vt:lpwstr/>
      </vt:variant>
      <vt:variant>
        <vt:i4>7995425</vt:i4>
      </vt:variant>
      <vt:variant>
        <vt:i4>96</vt:i4>
      </vt:variant>
      <vt:variant>
        <vt:i4>0</vt:i4>
      </vt:variant>
      <vt:variant>
        <vt:i4>5</vt:i4>
      </vt:variant>
      <vt:variant>
        <vt:lpwstr>http://www.australiancurriculum.edu.au/curriculum/contentdescription/ACELA1818</vt:lpwstr>
      </vt:variant>
      <vt:variant>
        <vt:lpwstr/>
      </vt:variant>
      <vt:variant>
        <vt:i4>7667745</vt:i4>
      </vt:variant>
      <vt:variant>
        <vt:i4>93</vt:i4>
      </vt:variant>
      <vt:variant>
        <vt:i4>0</vt:i4>
      </vt:variant>
      <vt:variant>
        <vt:i4>5</vt:i4>
      </vt:variant>
      <vt:variant>
        <vt:lpwstr>http://www.australiancurriculum.edu.au/curriculum/contentdescription/ACELA1817</vt:lpwstr>
      </vt:variant>
      <vt:variant>
        <vt:lpwstr/>
      </vt:variant>
      <vt:variant>
        <vt:i4>8257572</vt:i4>
      </vt:variant>
      <vt:variant>
        <vt:i4>90</vt:i4>
      </vt:variant>
      <vt:variant>
        <vt:i4>0</vt:i4>
      </vt:variant>
      <vt:variant>
        <vt:i4>5</vt:i4>
      </vt:variant>
      <vt:variant>
        <vt:lpwstr>http://www.australiancurriculum.edu.au/curriculum/contentdescription/ACELA1440</vt:lpwstr>
      </vt:variant>
      <vt:variant>
        <vt:lpwstr/>
      </vt:variant>
      <vt:variant>
        <vt:i4>7143460</vt:i4>
      </vt:variant>
      <vt:variant>
        <vt:i4>87</vt:i4>
      </vt:variant>
      <vt:variant>
        <vt:i4>0</vt:i4>
      </vt:variant>
      <vt:variant>
        <vt:i4>5</vt:i4>
      </vt:variant>
      <vt:variant>
        <vt:lpwstr>http://www.australiancurriculum.edu.au/curriculum/contentdescription/ACELY1649</vt:lpwstr>
      </vt:variant>
      <vt:variant>
        <vt:lpwstr/>
      </vt:variant>
      <vt:variant>
        <vt:i4>6357028</vt:i4>
      </vt:variant>
      <vt:variant>
        <vt:i4>84</vt:i4>
      </vt:variant>
      <vt:variant>
        <vt:i4>0</vt:i4>
      </vt:variant>
      <vt:variant>
        <vt:i4>5</vt:i4>
      </vt:variant>
      <vt:variant>
        <vt:lpwstr>http://www.australiancurriculum.edu.au/curriculum/contentdescription/ACELY1645</vt:lpwstr>
      </vt:variant>
      <vt:variant>
        <vt:lpwstr/>
      </vt:variant>
      <vt:variant>
        <vt:i4>8060961</vt:i4>
      </vt:variant>
      <vt:variant>
        <vt:i4>81</vt:i4>
      </vt:variant>
      <vt:variant>
        <vt:i4>0</vt:i4>
      </vt:variant>
      <vt:variant>
        <vt:i4>5</vt:i4>
      </vt:variant>
      <vt:variant>
        <vt:lpwstr>http://www.australiancurriculum.edu.au/curriculum/contentdescription/ACELA1819</vt:lpwstr>
      </vt:variant>
      <vt:variant>
        <vt:lpwstr/>
      </vt:variant>
      <vt:variant>
        <vt:i4>7995425</vt:i4>
      </vt:variant>
      <vt:variant>
        <vt:i4>78</vt:i4>
      </vt:variant>
      <vt:variant>
        <vt:i4>0</vt:i4>
      </vt:variant>
      <vt:variant>
        <vt:i4>5</vt:i4>
      </vt:variant>
      <vt:variant>
        <vt:lpwstr>http://www.australiancurriculum.edu.au/curriculum/contentdescription/ACELA1818</vt:lpwstr>
      </vt:variant>
      <vt:variant>
        <vt:lpwstr/>
      </vt:variant>
      <vt:variant>
        <vt:i4>7667745</vt:i4>
      </vt:variant>
      <vt:variant>
        <vt:i4>75</vt:i4>
      </vt:variant>
      <vt:variant>
        <vt:i4>0</vt:i4>
      </vt:variant>
      <vt:variant>
        <vt:i4>5</vt:i4>
      </vt:variant>
      <vt:variant>
        <vt:lpwstr>http://www.australiancurriculum.edu.au/curriculum/contentdescription/ACELA1817</vt:lpwstr>
      </vt:variant>
      <vt:variant>
        <vt:lpwstr/>
      </vt:variant>
      <vt:variant>
        <vt:i4>8257572</vt:i4>
      </vt:variant>
      <vt:variant>
        <vt:i4>72</vt:i4>
      </vt:variant>
      <vt:variant>
        <vt:i4>0</vt:i4>
      </vt:variant>
      <vt:variant>
        <vt:i4>5</vt:i4>
      </vt:variant>
      <vt:variant>
        <vt:lpwstr>http://www.australiancurriculum.edu.au/curriculum/contentdescription/ACELA1440</vt:lpwstr>
      </vt:variant>
      <vt:variant>
        <vt:lpwstr/>
      </vt:variant>
      <vt:variant>
        <vt:i4>7995427</vt:i4>
      </vt:variant>
      <vt:variant>
        <vt:i4>69</vt:i4>
      </vt:variant>
      <vt:variant>
        <vt:i4>0</vt:i4>
      </vt:variant>
      <vt:variant>
        <vt:i4>5</vt:i4>
      </vt:variant>
      <vt:variant>
        <vt:lpwstr>http://www.australiancurriculum.edu.au/curriculum/contentdescription/ACELA1434</vt:lpwstr>
      </vt:variant>
      <vt:variant>
        <vt:lpwstr/>
      </vt:variant>
      <vt:variant>
        <vt:i4>8192035</vt:i4>
      </vt:variant>
      <vt:variant>
        <vt:i4>66</vt:i4>
      </vt:variant>
      <vt:variant>
        <vt:i4>0</vt:i4>
      </vt:variant>
      <vt:variant>
        <vt:i4>5</vt:i4>
      </vt:variant>
      <vt:variant>
        <vt:lpwstr>http://www.australiancurriculum.edu.au/curriculum/contentdescription/ACELA1433</vt:lpwstr>
      </vt:variant>
      <vt:variant>
        <vt:lpwstr/>
      </vt:variant>
      <vt:variant>
        <vt:i4>8323107</vt:i4>
      </vt:variant>
      <vt:variant>
        <vt:i4>63</vt:i4>
      </vt:variant>
      <vt:variant>
        <vt:i4>0</vt:i4>
      </vt:variant>
      <vt:variant>
        <vt:i4>5</vt:i4>
      </vt:variant>
      <vt:variant>
        <vt:lpwstr>http://www.australiancurriculum.edu.au/curriculum/contentdescription/ACELA1431</vt:lpwstr>
      </vt:variant>
      <vt:variant>
        <vt:lpwstr/>
      </vt:variant>
      <vt:variant>
        <vt:i4>6553637</vt:i4>
      </vt:variant>
      <vt:variant>
        <vt:i4>60</vt:i4>
      </vt:variant>
      <vt:variant>
        <vt:i4>0</vt:i4>
      </vt:variant>
      <vt:variant>
        <vt:i4>5</vt:i4>
      </vt:variant>
      <vt:variant>
        <vt:lpwstr>http://www.australiancurriculum.edu.au/curriculum/contentdescription/ACELY1650</vt:lpwstr>
      </vt:variant>
      <vt:variant>
        <vt:lpwstr/>
      </vt:variant>
      <vt:variant>
        <vt:i4>6422564</vt:i4>
      </vt:variant>
      <vt:variant>
        <vt:i4>57</vt:i4>
      </vt:variant>
      <vt:variant>
        <vt:i4>0</vt:i4>
      </vt:variant>
      <vt:variant>
        <vt:i4>5</vt:i4>
      </vt:variant>
      <vt:variant>
        <vt:lpwstr>http://www.australiancurriculum.edu.au/curriculum/contentdescription/ACELY1646</vt:lpwstr>
      </vt:variant>
      <vt:variant>
        <vt:lpwstr/>
      </vt:variant>
      <vt:variant>
        <vt:i4>7012392</vt:i4>
      </vt:variant>
      <vt:variant>
        <vt:i4>54</vt:i4>
      </vt:variant>
      <vt:variant>
        <vt:i4>0</vt:i4>
      </vt:variant>
      <vt:variant>
        <vt:i4>5</vt:i4>
      </vt:variant>
      <vt:variant>
        <vt:lpwstr>http://www.australiancurriculum.edu.au/curriculum/contentdescription/ACELT1783</vt:lpwstr>
      </vt:variant>
      <vt:variant>
        <vt:lpwstr/>
      </vt:variant>
      <vt:variant>
        <vt:i4>7143463</vt:i4>
      </vt:variant>
      <vt:variant>
        <vt:i4>51</vt:i4>
      </vt:variant>
      <vt:variant>
        <vt:i4>0</vt:i4>
      </vt:variant>
      <vt:variant>
        <vt:i4>5</vt:i4>
      </vt:variant>
      <vt:variant>
        <vt:lpwstr>http://www.australiancurriculum.edu.au/curriculum/contentdescription/ACELT1577</vt:lpwstr>
      </vt:variant>
      <vt:variant>
        <vt:lpwstr/>
      </vt:variant>
      <vt:variant>
        <vt:i4>7274535</vt:i4>
      </vt:variant>
      <vt:variant>
        <vt:i4>48</vt:i4>
      </vt:variant>
      <vt:variant>
        <vt:i4>0</vt:i4>
      </vt:variant>
      <vt:variant>
        <vt:i4>5</vt:i4>
      </vt:variant>
      <vt:variant>
        <vt:lpwstr>http://www.australiancurriculum.edu.au/curriculum/contentdescription/ACELT1575</vt:lpwstr>
      </vt:variant>
      <vt:variant>
        <vt:lpwstr/>
      </vt:variant>
      <vt:variant>
        <vt:i4>6553637</vt:i4>
      </vt:variant>
      <vt:variant>
        <vt:i4>45</vt:i4>
      </vt:variant>
      <vt:variant>
        <vt:i4>0</vt:i4>
      </vt:variant>
      <vt:variant>
        <vt:i4>5</vt:i4>
      </vt:variant>
      <vt:variant>
        <vt:lpwstr>http://www.australiancurriculum.edu.au/curriculum/contentdescription/ACELY1650</vt:lpwstr>
      </vt:variant>
      <vt:variant>
        <vt:lpwstr/>
      </vt:variant>
      <vt:variant>
        <vt:i4>6422564</vt:i4>
      </vt:variant>
      <vt:variant>
        <vt:i4>42</vt:i4>
      </vt:variant>
      <vt:variant>
        <vt:i4>0</vt:i4>
      </vt:variant>
      <vt:variant>
        <vt:i4>5</vt:i4>
      </vt:variant>
      <vt:variant>
        <vt:lpwstr>http://www.australiancurriculum.edu.au/curriculum/contentdescription/ACELY1646</vt:lpwstr>
      </vt:variant>
      <vt:variant>
        <vt:lpwstr/>
      </vt:variant>
      <vt:variant>
        <vt:i4>7077924</vt:i4>
      </vt:variant>
      <vt:variant>
        <vt:i4>39</vt:i4>
      </vt:variant>
      <vt:variant>
        <vt:i4>0</vt:i4>
      </vt:variant>
      <vt:variant>
        <vt:i4>5</vt:i4>
      </vt:variant>
      <vt:variant>
        <vt:lpwstr>http://www.australiancurriculum.edu.au/curriculum/contentdescription/ACELY1648</vt:lpwstr>
      </vt:variant>
      <vt:variant>
        <vt:lpwstr/>
      </vt:variant>
      <vt:variant>
        <vt:i4>6357028</vt:i4>
      </vt:variant>
      <vt:variant>
        <vt:i4>36</vt:i4>
      </vt:variant>
      <vt:variant>
        <vt:i4>0</vt:i4>
      </vt:variant>
      <vt:variant>
        <vt:i4>5</vt:i4>
      </vt:variant>
      <vt:variant>
        <vt:lpwstr>http://www.australiancurriculum.edu.au/curriculum/contentdescription/ACELY1645</vt:lpwstr>
      </vt:variant>
      <vt:variant>
        <vt:lpwstr/>
      </vt:variant>
      <vt:variant>
        <vt:i4>7143464</vt:i4>
      </vt:variant>
      <vt:variant>
        <vt:i4>33</vt:i4>
      </vt:variant>
      <vt:variant>
        <vt:i4>0</vt:i4>
      </vt:variant>
      <vt:variant>
        <vt:i4>5</vt:i4>
      </vt:variant>
      <vt:variant>
        <vt:lpwstr>http://www.australiancurriculum.edu.au/curriculum/contentdescription/ACELT1785</vt:lpwstr>
      </vt:variant>
      <vt:variant>
        <vt:lpwstr/>
      </vt:variant>
      <vt:variant>
        <vt:i4>6422567</vt:i4>
      </vt:variant>
      <vt:variant>
        <vt:i4>30</vt:i4>
      </vt:variant>
      <vt:variant>
        <vt:i4>0</vt:i4>
      </vt:variant>
      <vt:variant>
        <vt:i4>5</vt:i4>
      </vt:variant>
      <vt:variant>
        <vt:lpwstr>http://www.australiancurriculum.edu.au/curriculum/contentdescription/ACELT1578</vt:lpwstr>
      </vt:variant>
      <vt:variant>
        <vt:lpwstr/>
      </vt:variant>
      <vt:variant>
        <vt:i4>8257571</vt:i4>
      </vt:variant>
      <vt:variant>
        <vt:i4>27</vt:i4>
      </vt:variant>
      <vt:variant>
        <vt:i4>0</vt:i4>
      </vt:variant>
      <vt:variant>
        <vt:i4>5</vt:i4>
      </vt:variant>
      <vt:variant>
        <vt:lpwstr>http://www.australiancurriculum.edu.au/curriculum/contentdescription/ACELA1430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http://www.australiancurriculum.edu.au/glossary/popup?a=F10AS&amp;t=Identify</vt:lpwstr>
      </vt:variant>
      <vt:variant>
        <vt:lpwstr/>
      </vt:variant>
      <vt:variant>
        <vt:i4>5242956</vt:i4>
      </vt:variant>
      <vt:variant>
        <vt:i4>21</vt:i4>
      </vt:variant>
      <vt:variant>
        <vt:i4>0</vt:i4>
      </vt:variant>
      <vt:variant>
        <vt:i4>5</vt:i4>
      </vt:variant>
      <vt:variant>
        <vt:lpwstr>http://www.australiancurriculum.edu.au/glossary/popup?a=F10AS&amp;t=Describe</vt:lpwstr>
      </vt:variant>
      <vt:variant>
        <vt:lpwstr/>
      </vt:variant>
      <vt:variant>
        <vt:i4>4194389</vt:i4>
      </vt:variant>
      <vt:variant>
        <vt:i4>18</vt:i4>
      </vt:variant>
      <vt:variant>
        <vt:i4>0</vt:i4>
      </vt:variant>
      <vt:variant>
        <vt:i4>5</vt:i4>
      </vt:variant>
      <vt:variant>
        <vt:lpwstr>http://www.australiancurriculum.edu.au/glossary/popup?a=F10AS&amp;t=Identify</vt:lpwstr>
      </vt:variant>
      <vt:variant>
        <vt:lpwstr/>
      </vt:variant>
      <vt:variant>
        <vt:i4>2555954</vt:i4>
      </vt:variant>
      <vt:variant>
        <vt:i4>15</vt:i4>
      </vt:variant>
      <vt:variant>
        <vt:i4>0</vt:i4>
      </vt:variant>
      <vt:variant>
        <vt:i4>5</vt:i4>
      </vt:variant>
      <vt:variant>
        <vt:lpwstr>http://www.australiancurriculum.edu.au/glossary/popup?a=F10AS&amp;t=Understand</vt:lpwstr>
      </vt:variant>
      <vt:variant>
        <vt:lpwstr/>
      </vt:variant>
      <vt:variant>
        <vt:i4>2162725</vt:i4>
      </vt:variant>
      <vt:variant>
        <vt:i4>12</vt:i4>
      </vt:variant>
      <vt:variant>
        <vt:i4>0</vt:i4>
      </vt:variant>
      <vt:variant>
        <vt:i4>5</vt:i4>
      </vt:variant>
      <vt:variant>
        <vt:lpwstr>http://www.australiancurriculum.edu.au/glossary/popup?a=F10AS&amp;t=Respond</vt:lpwstr>
      </vt:variant>
      <vt:variant>
        <vt:lpwstr/>
      </vt:variant>
      <vt:variant>
        <vt:i4>5046356</vt:i4>
      </vt:variant>
      <vt:variant>
        <vt:i4>9</vt:i4>
      </vt:variant>
      <vt:variant>
        <vt:i4>0</vt:i4>
      </vt:variant>
      <vt:variant>
        <vt:i4>5</vt:i4>
      </vt:variant>
      <vt:variant>
        <vt:lpwstr>http://www.australiancurriculum.edu.au/glossary/popup?a=F10AS&amp;t=Recognise</vt:lpwstr>
      </vt:variant>
      <vt:variant>
        <vt:lpwstr/>
      </vt:variant>
      <vt:variant>
        <vt:i4>4194389</vt:i4>
      </vt:variant>
      <vt:variant>
        <vt:i4>6</vt:i4>
      </vt:variant>
      <vt:variant>
        <vt:i4>0</vt:i4>
      </vt:variant>
      <vt:variant>
        <vt:i4>5</vt:i4>
      </vt:variant>
      <vt:variant>
        <vt:lpwstr>http://www.australiancurriculum.edu.au/glossary/popup?a=F10AS&amp;t=Identify</vt:lpwstr>
      </vt:variant>
      <vt:variant>
        <vt:lpwstr/>
      </vt:variant>
      <vt:variant>
        <vt:i4>2555954</vt:i4>
      </vt:variant>
      <vt:variant>
        <vt:i4>3</vt:i4>
      </vt:variant>
      <vt:variant>
        <vt:i4>0</vt:i4>
      </vt:variant>
      <vt:variant>
        <vt:i4>5</vt:i4>
      </vt:variant>
      <vt:variant>
        <vt:lpwstr>http://www.australiancurriculum.edu.au/glossary/popup?a=F10AS&amp;t=Understand</vt:lpwstr>
      </vt:variant>
      <vt:variant>
        <vt:lpwstr/>
      </vt:variant>
      <vt:variant>
        <vt:i4>3276854</vt:i4>
      </vt:variant>
      <vt:variant>
        <vt:i4>0</vt:i4>
      </vt:variant>
      <vt:variant>
        <vt:i4>0</vt:i4>
      </vt:variant>
      <vt:variant>
        <vt:i4>5</vt:i4>
      </vt:variant>
      <vt:variant>
        <vt:lpwstr>http://www.australiancurriculum.edu.au/glossary/popup?a=F10AS&amp;t=Recall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progression points – Foundation (Prep)</dc:title>
  <dc:creator>Elizabeth Salles</dc:creator>
  <cp:lastModifiedBy>Kathy Harris</cp:lastModifiedBy>
  <cp:revision>17</cp:revision>
  <cp:lastPrinted>2016-09-09T01:43:00Z</cp:lastPrinted>
  <dcterms:created xsi:type="dcterms:W3CDTF">2017-01-18T00:33:00Z</dcterms:created>
  <dcterms:modified xsi:type="dcterms:W3CDTF">2017-01-31T05:08:00Z</dcterms:modified>
</cp:coreProperties>
</file>